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新余市</w:t>
      </w:r>
      <w:r>
        <w:rPr>
          <w:rFonts w:hint="eastAsia" w:ascii="方正小标宋简体" w:hAnsi="方正小标宋简体" w:eastAsia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/>
          <w:sz w:val="44"/>
          <w:szCs w:val="44"/>
        </w:rPr>
        <w:t>直单位公开遴选公务员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/>
          <w:sz w:val="44"/>
          <w:szCs w:val="44"/>
        </w:rPr>
        <w:t>工作疫情防控告知书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现将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市直</w:t>
      </w:r>
      <w:r>
        <w:rPr>
          <w:rFonts w:hint="eastAsia" w:ascii="仿宋_GB2312" w:hAnsi="仿宋_GB2312" w:eastAsia="仿宋_GB2312"/>
          <w:sz w:val="32"/>
          <w:szCs w:val="32"/>
        </w:rPr>
        <w:t>单位公开遴选公务员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/>
          <w:sz w:val="32"/>
          <w:szCs w:val="32"/>
        </w:rPr>
        <w:t>工作疫情防控有关事项告知如下：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hAnsi="仿宋_GB2312" w:eastAsia="仿宋_GB2312"/>
          <w:sz w:val="32"/>
          <w:szCs w:val="32"/>
        </w:rPr>
        <w:t>考生应主动了解和遵守我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/>
          <w:sz w:val="32"/>
          <w:szCs w:val="32"/>
        </w:rPr>
        <w:t>疫情防控相关规定，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按规定落实相关措施，</w:t>
      </w:r>
      <w:r>
        <w:rPr>
          <w:rFonts w:hint="eastAsia" w:ascii="仿宋_GB2312" w:hAnsi="仿宋_GB2312" w:eastAsia="仿宋_GB2312"/>
          <w:sz w:val="32"/>
          <w:szCs w:val="32"/>
        </w:rPr>
        <w:t>保持良好的个人防护意识和卫生习惯。考前和考试期间，合理安排出行和食宿，主动减少外出和不必要的聚集、人员接触，加强自我健康管理。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hAnsi="仿宋_GB2312" w:eastAsia="仿宋_GB2312"/>
          <w:sz w:val="32"/>
          <w:szCs w:val="32"/>
        </w:rPr>
        <w:t>考生有以下情形的，不得参加考试：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不能提供健康码、行程卡，未按要求提供核酸检测阴性证明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健康码为红码或黄码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/>
          <w:color w:val="FF0000"/>
          <w:sz w:val="32"/>
          <w:szCs w:val="32"/>
          <w:rtl w:val="0"/>
          <w:lang w:val="zh-TW" w:eastAsia="zh-TW"/>
        </w:rPr>
        <w:t>核酸检测阴性证明超过</w:t>
      </w:r>
      <w:r>
        <w:rPr>
          <w:rFonts w:hint="eastAsia" w:ascii="仿宋_GB2312" w:hAnsi="仿宋_GB2312" w:eastAsia="仿宋_GB2312"/>
          <w:color w:val="FF0000"/>
          <w:sz w:val="32"/>
          <w:szCs w:val="32"/>
          <w:rtl w:val="0"/>
          <w:lang w:val="en-US"/>
        </w:rPr>
        <w:t>24</w:t>
      </w:r>
      <w:r>
        <w:rPr>
          <w:rFonts w:hint="eastAsia" w:ascii="仿宋_GB2312" w:hAnsi="仿宋_GB2312" w:eastAsia="仿宋_GB2312"/>
          <w:color w:val="FF0000"/>
          <w:sz w:val="32"/>
          <w:szCs w:val="32"/>
          <w:rtl w:val="0"/>
          <w:lang w:val="zh-TW" w:eastAsia="zh-TW"/>
        </w:rPr>
        <w:t>小时的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前8天内有境外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（澳门除外）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旅居史的人员，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7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天内有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境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内高、低风险区和有本土疫情所在县（市、区）旅居史的；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 w:eastAsia="zh-TW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 w:eastAsia="zh-TW"/>
        </w:rPr>
        <w:t>5.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/>
          <w:sz w:val="32"/>
          <w:szCs w:val="32"/>
          <w:rtl w:val="0"/>
          <w:lang w:val="en-US" w:eastAsia="zh-TW"/>
        </w:rPr>
        <w:t>7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天内有</w:t>
      </w:r>
      <w:r>
        <w:rPr>
          <w:rFonts w:hint="eastAsia" w:ascii="仿宋_GB2312" w:hAnsi="仿宋_GB2312" w:eastAsia="仿宋_GB2312"/>
          <w:sz w:val="32"/>
          <w:szCs w:val="32"/>
          <w:rtl w:val="0"/>
          <w:lang w:val="en-US" w:eastAsia="zh-CN"/>
        </w:rPr>
        <w:t>新余市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外无本土病例报告县（市、区）旅居史，未提供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考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前</w:t>
      </w:r>
      <w:r>
        <w:rPr>
          <w:rFonts w:hint="eastAsia" w:ascii="仿宋_GB2312" w:hAnsi="仿宋_GB2312" w:eastAsia="仿宋_GB2312"/>
          <w:sz w:val="32"/>
          <w:szCs w:val="32"/>
          <w:rtl w:val="0"/>
          <w:lang w:val="en-US" w:eastAsia="zh-TW"/>
        </w:rPr>
        <w:t>“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三天三检</w:t>
      </w:r>
      <w:r>
        <w:rPr>
          <w:rFonts w:hint="eastAsia" w:ascii="仿宋_GB2312" w:hAnsi="仿宋_GB2312" w:eastAsia="仿宋_GB2312"/>
          <w:sz w:val="32"/>
          <w:szCs w:val="32"/>
          <w:rtl w:val="0"/>
          <w:lang w:val="en-US" w:eastAsia="zh-TW"/>
        </w:rPr>
        <w:t>”</w:t>
      </w:r>
      <w:r>
        <w:rPr>
          <w:rFonts w:hint="eastAsia" w:ascii="仿宋_GB2312" w:hAnsi="仿宋_GB2312" w:eastAsia="仿宋_GB2312"/>
          <w:color w:val="FF0000"/>
          <w:sz w:val="32"/>
          <w:szCs w:val="32"/>
          <w:rtl w:val="0"/>
          <w:lang w:val="en-US" w:eastAsia="zh-CN"/>
        </w:rPr>
        <w:t>（最后一检考前24小时内在新余完成）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阴性证明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6.</w:t>
      </w:r>
      <w:r>
        <w:rPr>
          <w:rFonts w:hint="eastAsia" w:ascii="仿宋_GB2312" w:hAnsi="仿宋_GB2312" w:eastAsia="仿宋_GB2312"/>
          <w:sz w:val="32"/>
          <w:szCs w:val="32"/>
          <w:rtl w:val="0"/>
          <w:lang w:val="en-US" w:eastAsia="zh-CN"/>
        </w:rPr>
        <w:t>考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前被判定为新冠相关病例（确诊、疑似、无症状）、密切接触者、密接的密接等人员，正在进行隔离救治、集中或居家隔离医学观察、居家健康监测等管控措施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7.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已治愈出院的确诊病例和已解除集中隔离医学观察的无症状感染者，尚在居家健康监测期的；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8.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现场确认有发热、乏力、咳嗽、咳痰、咽痛、腹泻、呕吐、嗅觉或味觉减退等症状，且不能排除阳性感染者的；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rtl w:val="0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rtl w:val="0"/>
          <w:lang w:val="en-US"/>
        </w:rPr>
        <w:t>9.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疫情防控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人员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判定为不适合参加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CN"/>
        </w:rPr>
        <w:t>考试</w:t>
      </w:r>
      <w:r>
        <w:rPr>
          <w:rFonts w:hint="eastAsia" w:ascii="仿宋_GB2312" w:hAnsi="仿宋_GB2312" w:eastAsia="仿宋_GB2312"/>
          <w:sz w:val="32"/>
          <w:szCs w:val="32"/>
          <w:rtl w:val="0"/>
          <w:lang w:val="zh-TW" w:eastAsia="zh-TW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考生应积极配合考点、考场做好现场防疫工作。考试当天应预留充足入场时间，建议提前60分钟到达考点。进入考点时，应提供纸质准考证、有效身份证件及其他证明材料查验，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并接受核酸检测证明、</w:t>
      </w:r>
      <w:r>
        <w:rPr>
          <w:rFonts w:hint="eastAsia" w:ascii="仿宋_GB2312" w:hAnsi="仿宋_GB2312" w:eastAsia="仿宋_GB2312"/>
          <w:sz w:val="32"/>
          <w:szCs w:val="32"/>
        </w:rPr>
        <w:t>行程轨迹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/>
          <w:sz w:val="32"/>
          <w:szCs w:val="32"/>
        </w:rPr>
        <w:t>通码”核验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/>
          <w:sz w:val="32"/>
          <w:szCs w:val="32"/>
        </w:rPr>
        <w:t>体温测量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体温查验＜37.3℃，“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/>
          <w:sz w:val="32"/>
          <w:szCs w:val="32"/>
        </w:rPr>
        <w:t>通码”显示绿码（当日更新）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，且健康状况无异常的考生，可入场参加考试。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/>
          <w:sz w:val="32"/>
          <w:szCs w:val="32"/>
        </w:rPr>
        <w:t>；对评估不具备继续完成考试条件的，应及时送医就诊，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不得参加考试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考生凡有虚假或不实承诺、隐瞒病史、隐瞒旅居史和接触史、自行服药隐瞒症状、瞒报漏报健康情况、逃避防疫措施的，一经发现，一律不得参加考试，并记入遴选人员失信记录库，3年内不得再次参加公开遴选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/>
          <w:sz w:val="32"/>
          <w:szCs w:val="32"/>
        </w:rPr>
        <w:t>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在遴选组织实施过程中，必要时将按照新冠肺炎疫情防控有关要求，对相关工作安排进行适当调整，请密切关注后续公告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NGMxMjY1ZWYwNTY0NDlhY2E0YmEyOTVkODE4M2MifQ=="/>
  </w:docVars>
  <w:rsids>
    <w:rsidRoot w:val="00000000"/>
    <w:rsid w:val="09B72FD5"/>
    <w:rsid w:val="0BDE0CED"/>
    <w:rsid w:val="25410E93"/>
    <w:rsid w:val="5D355860"/>
    <w:rsid w:val="6E201C15"/>
    <w:rsid w:val="777D719A"/>
    <w:rsid w:val="78EE6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批注文字1"/>
    <w:basedOn w:val="1"/>
    <w:qFormat/>
    <w:uiPriority w:val="0"/>
    <w:pPr>
      <w:jc w:val="left"/>
    </w:pPr>
  </w:style>
  <w:style w:type="paragraph" w:customStyle="1" w:styleId="7">
    <w:name w:val="批注框文本1"/>
    <w:basedOn w:val="1"/>
    <w:link w:val="8"/>
    <w:qFormat/>
    <w:uiPriority w:val="0"/>
    <w:rPr>
      <w:sz w:val="18"/>
      <w:szCs w:val="18"/>
    </w:rPr>
  </w:style>
  <w:style w:type="character" w:customStyle="1" w:styleId="8">
    <w:name w:val="批注框文本 Char"/>
    <w:basedOn w:val="4"/>
    <w:link w:val="7"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9">
    <w:name w:val="页脚11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4"/>
    <w:link w:val="9"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1">
    <w:name w:val="页眉1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4"/>
    <w:link w:val="11"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3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4">
    <w:name w:val="强调1"/>
    <w:basedOn w:val="4"/>
    <w:link w:val="1"/>
    <w:uiPriority w:val="0"/>
    <w:rPr>
      <w:i/>
    </w:rPr>
  </w:style>
  <w:style w:type="character" w:customStyle="1" w:styleId="15">
    <w:name w:val="批注引用1"/>
    <w:basedOn w:val="4"/>
    <w:link w:val="1"/>
    <w:qFormat/>
    <w:uiPriority w:val="0"/>
    <w:rPr>
      <w:sz w:val="21"/>
      <w:szCs w:val="21"/>
    </w:rPr>
  </w:style>
  <w:style w:type="paragraph" w:customStyle="1" w:styleId="16">
    <w:name w:val="修订1"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17">
    <w:name w:val="正文文本1"/>
    <w:qFormat/>
    <w:uiPriority w:val="0"/>
    <w:pPr>
      <w:keepNext w:val="0"/>
      <w:keepLines w:val="0"/>
      <w:pageBreakBefore w:val="0"/>
      <w:framePr w:wrap="auto" w:vAnchor="margin" w:hAnchor="text" w:y="1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Calibri" w:hAnsi="Calibri" w:eastAsia="Arial Unicode MS"/>
      <w:color w:val="000000"/>
      <w:spacing w:val="0"/>
      <w:w w:val="100"/>
      <w:kern w:val="2"/>
      <w:sz w:val="21"/>
      <w:szCs w:val="21"/>
      <w:u w:val="none"/>
      <w:shd w:val="clear" w:color="auto" w:fill="auto"/>
      <w:vertAlign w:val="baseline"/>
      <w:lang w:val="en-US"/>
    </w:rPr>
  </w:style>
  <w:style w:type="paragraph" w:customStyle="1" w:styleId="18">
    <w:name w:val="正文 A"/>
    <w:qFormat/>
    <w:uiPriority w:val="0"/>
    <w:pPr>
      <w:keepNext w:val="0"/>
      <w:keepLines w:val="0"/>
      <w:pageBreakBefore w:val="0"/>
      <w:framePr w:wrap="auto" w:vAnchor="margin" w:hAnchor="text" w:y="1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/>
      <w:color w:val="000000"/>
      <w:spacing w:val="0"/>
      <w:w w:val="100"/>
      <w:kern w:val="2"/>
      <w:sz w:val="21"/>
      <w:szCs w:val="21"/>
      <w:u w:val="none"/>
      <w:shd w:val="clear" w:color="auto" w:fill="auto"/>
      <w:vertAlign w:val="baseline"/>
      <w:lang w:val="en-US"/>
    </w:rPr>
  </w:style>
  <w:style w:type="paragraph" w:customStyle="1" w:styleId="19">
    <w:name w:val="页眉与页脚"/>
    <w:qFormat/>
    <w:uiPriority w:val="0"/>
    <w:pPr>
      <w:keepNext w:val="0"/>
      <w:keepLines w:val="0"/>
      <w:pageBreakBefore w:val="0"/>
      <w:framePr w:wrap="auto" w:vAnchor="margin" w:hAnchor="text" w:y="1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/>
      <w:color w:val="000000"/>
      <w:spacing w:val="0"/>
      <w:w w:val="100"/>
      <w:kern w:val="0"/>
      <w:sz w:val="24"/>
      <w:szCs w:val="24"/>
      <w:u w:val="none"/>
      <w:shd w:val="clear" w:color="auto" w:fill="auto"/>
      <w:vertAlign w:val="baseline"/>
    </w:rPr>
  </w:style>
  <w:style w:type="paragraph" w:customStyle="1" w:styleId="20">
    <w:name w:val="页脚1"/>
    <w:qFormat/>
    <w:uiPriority w:val="0"/>
    <w:pPr>
      <w:keepNext w:val="0"/>
      <w:keepLines w:val="0"/>
      <w:pageBreakBefore w:val="0"/>
      <w:framePr w:wrap="auto" w:vAnchor="margin" w:hAnchor="text" w:y="1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/>
      <w:color w:val="000000"/>
      <w:spacing w:val="0"/>
      <w:w w:val="100"/>
      <w:kern w:val="2"/>
      <w:sz w:val="18"/>
      <w:szCs w:val="18"/>
      <w:u w:val="none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1065</Words>
  <Characters>1083</Characters>
  <Lines>0</Lines>
  <Paragraphs>0</Paragraphs>
  <TotalTime>12</TotalTime>
  <ScaleCrop>false</ScaleCrop>
  <LinksUpToDate>false</LinksUpToDate>
  <CharactersWithSpaces>1083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2022-11-15T14:06:17Z</dcterms:created>
  <dc:creator>廖海兵</dc:creator>
  <cp:lastModifiedBy>廖海兵</cp:lastModifiedBy>
  <cp:lastPrinted>2022-11-15T14:19:39Z</cp:lastPrinted>
  <dcterms:modified xsi:type="dcterms:W3CDTF">2022-11-15T14:39:09Z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41117DCDF2764D66B1A7AFF663951202</vt:lpwstr>
  </property>
</Properties>
</file>