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line="600" w:lineRule="exact"/>
        <w:ind w:left="374" w:right="374"/>
        <w:jc w:val="center"/>
        <w:rPr>
          <w:rFonts w:hint="default" w:ascii="Times New Roman" w:hAnsi="Times New Roman" w:eastAsia="方正小标宋_GBK" w:cs="Times New Roman"/>
          <w:bCs/>
          <w:kern w:val="0"/>
          <w:sz w:val="44"/>
          <w:lang w:eastAsia="zh-CN"/>
        </w:rPr>
      </w:pPr>
      <w:r>
        <w:rPr>
          <w:rFonts w:hint="default" w:ascii="Times New Roman" w:hAnsi="Times New Roman" w:eastAsia="方正小标宋_GBK" w:cs="Times New Roman"/>
          <w:bCs/>
          <w:kern w:val="0"/>
          <w:sz w:val="44"/>
        </w:rPr>
        <w:t>巫溪县20</w:t>
      </w:r>
      <w:r>
        <w:rPr>
          <w:rFonts w:hint="default" w:ascii="Times New Roman" w:hAnsi="Times New Roman" w:eastAsia="方正小标宋_GBK" w:cs="Times New Roman"/>
          <w:bCs/>
          <w:kern w:val="0"/>
          <w:sz w:val="44"/>
          <w:lang w:val="en-US" w:eastAsia="zh-CN"/>
        </w:rPr>
        <w:t>21</w:t>
      </w:r>
      <w:r>
        <w:rPr>
          <w:rFonts w:hint="default" w:ascii="Times New Roman" w:hAnsi="Times New Roman" w:eastAsia="方正小标宋_GBK" w:cs="Times New Roman"/>
          <w:bCs/>
          <w:kern w:val="0"/>
          <w:sz w:val="44"/>
        </w:rPr>
        <w:t>年度公开遴选</w:t>
      </w:r>
      <w:r>
        <w:rPr>
          <w:rFonts w:hint="default" w:ascii="Times New Roman" w:hAnsi="Times New Roman" w:eastAsia="方正小标宋_GBK" w:cs="Times New Roman"/>
          <w:bCs/>
          <w:kern w:val="0"/>
          <w:sz w:val="44"/>
          <w:lang w:eastAsia="zh-CN"/>
        </w:rPr>
        <w:t>党群事业</w:t>
      </w:r>
    </w:p>
    <w:p>
      <w:pPr>
        <w:widowControl/>
        <w:spacing w:line="600" w:lineRule="exact"/>
        <w:ind w:left="374" w:right="374"/>
        <w:jc w:val="center"/>
        <w:rPr>
          <w:rFonts w:hint="default" w:ascii="Times New Roman" w:hAnsi="Times New Roman" w:eastAsia="方正小标宋_GBK" w:cs="Times New Roman"/>
          <w:bCs/>
          <w:kern w:val="0"/>
          <w:sz w:val="44"/>
        </w:rPr>
      </w:pPr>
      <w:r>
        <w:rPr>
          <w:rFonts w:hint="default" w:ascii="Times New Roman" w:hAnsi="Times New Roman" w:eastAsia="方正小标宋_GBK" w:cs="Times New Roman"/>
          <w:bCs/>
          <w:kern w:val="0"/>
          <w:sz w:val="44"/>
          <w:lang w:eastAsia="zh-CN"/>
        </w:rPr>
        <w:t>单位工作人员</w:t>
      </w:r>
      <w:r>
        <w:rPr>
          <w:rFonts w:hint="default" w:ascii="Times New Roman" w:hAnsi="Times New Roman" w:eastAsia="方正小标宋_GBK" w:cs="Times New Roman"/>
          <w:bCs/>
          <w:kern w:val="0"/>
          <w:sz w:val="44"/>
        </w:rPr>
        <w:t>简章</w:t>
      </w:r>
    </w:p>
    <w:p>
      <w:pPr>
        <w:spacing w:line="580" w:lineRule="exact"/>
        <w:rPr>
          <w:rFonts w:hint="default" w:ascii="Times New Roman" w:hAnsi="Times New Roman" w:eastAsia="宋体" w:cs="Times New Roman"/>
          <w:color w:val="000000"/>
          <w:kern w:val="0"/>
          <w:sz w:val="28"/>
          <w:szCs w:val="28"/>
        </w:rPr>
      </w:pPr>
    </w:p>
    <w:p>
      <w:pPr>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为进一步优化我</w:t>
      </w:r>
      <w:r>
        <w:rPr>
          <w:rFonts w:hint="default" w:ascii="Times New Roman" w:hAnsi="Times New Roman" w:eastAsia="方正仿宋_GBK" w:cs="Times New Roman"/>
          <w:color w:val="000000"/>
          <w:kern w:val="0"/>
          <w:sz w:val="32"/>
          <w:szCs w:val="32"/>
          <w:lang w:eastAsia="zh-CN"/>
        </w:rPr>
        <w:t>县党群事业单位工作人员</w:t>
      </w:r>
      <w:r>
        <w:rPr>
          <w:rFonts w:hint="default" w:ascii="Times New Roman" w:hAnsi="Times New Roman" w:eastAsia="方正仿宋_GBK" w:cs="Times New Roman"/>
          <w:color w:val="000000"/>
          <w:kern w:val="0"/>
          <w:sz w:val="32"/>
          <w:szCs w:val="32"/>
        </w:rPr>
        <w:t>结构，根据有关规定，</w:t>
      </w:r>
      <w:r>
        <w:rPr>
          <w:rFonts w:hint="eastAsia" w:ascii="Times New Roman" w:hAnsi="Times New Roman" w:eastAsia="方正仿宋_GBK" w:cs="Times New Roman"/>
          <w:color w:val="000000"/>
          <w:kern w:val="0"/>
          <w:sz w:val="32"/>
          <w:szCs w:val="32"/>
          <w:lang w:val="en-US" w:eastAsia="zh-CN"/>
        </w:rPr>
        <w:t>因工作需要</w:t>
      </w:r>
      <w:r>
        <w:rPr>
          <w:rFonts w:hint="default" w:ascii="Times New Roman" w:hAnsi="Times New Roman" w:eastAsia="方正仿宋_GBK" w:cs="Times New Roman"/>
          <w:color w:val="000000"/>
          <w:kern w:val="0"/>
          <w:sz w:val="32"/>
          <w:szCs w:val="32"/>
        </w:rPr>
        <w:t>，决定面向</w:t>
      </w:r>
      <w:r>
        <w:rPr>
          <w:rFonts w:hint="default" w:ascii="Times New Roman" w:hAnsi="Times New Roman" w:eastAsia="方正仿宋_GBK" w:cs="Times New Roman"/>
          <w:color w:val="000000"/>
          <w:kern w:val="0"/>
          <w:sz w:val="32"/>
          <w:szCs w:val="32"/>
          <w:lang w:eastAsia="zh-CN"/>
        </w:rPr>
        <w:t>巫溪县</w:t>
      </w:r>
      <w:r>
        <w:rPr>
          <w:rFonts w:hint="default" w:ascii="Times New Roman" w:hAnsi="Times New Roman" w:eastAsia="方正仿宋_GBK" w:cs="Times New Roman"/>
          <w:color w:val="000000"/>
          <w:kern w:val="0"/>
          <w:sz w:val="32"/>
          <w:szCs w:val="32"/>
        </w:rPr>
        <w:t>辖区组织实施20</w:t>
      </w:r>
      <w:r>
        <w:rPr>
          <w:rFonts w:hint="default" w:ascii="Times New Roman" w:hAnsi="Times New Roman" w:eastAsia="方正仿宋_GBK" w:cs="Times New Roman"/>
          <w:color w:val="000000"/>
          <w:kern w:val="0"/>
          <w:sz w:val="32"/>
          <w:szCs w:val="32"/>
          <w:lang w:val="en-US" w:eastAsia="zh-CN"/>
        </w:rPr>
        <w:t>21</w:t>
      </w:r>
      <w:r>
        <w:rPr>
          <w:rFonts w:hint="default" w:ascii="Times New Roman" w:hAnsi="Times New Roman" w:eastAsia="方正仿宋_GBK" w:cs="Times New Roman"/>
          <w:color w:val="000000"/>
          <w:kern w:val="0"/>
          <w:sz w:val="32"/>
          <w:szCs w:val="32"/>
        </w:rPr>
        <w:t>年公开遴选</w:t>
      </w:r>
      <w:r>
        <w:rPr>
          <w:rFonts w:hint="default" w:ascii="Times New Roman" w:hAnsi="Times New Roman" w:eastAsia="方正仿宋_GBK" w:cs="Times New Roman"/>
          <w:color w:val="000000"/>
          <w:kern w:val="0"/>
          <w:sz w:val="32"/>
          <w:szCs w:val="32"/>
          <w:lang w:eastAsia="zh-CN"/>
        </w:rPr>
        <w:t>党群事业单位工作人员</w:t>
      </w:r>
      <w:r>
        <w:rPr>
          <w:rFonts w:hint="default" w:ascii="Times New Roman" w:hAnsi="Times New Roman" w:eastAsia="方正仿宋_GBK" w:cs="Times New Roman"/>
          <w:color w:val="000000"/>
          <w:kern w:val="0"/>
          <w:sz w:val="32"/>
          <w:szCs w:val="32"/>
        </w:rPr>
        <w:t>工作。现将有关事宜公告如下：</w:t>
      </w:r>
    </w:p>
    <w:p>
      <w:pPr>
        <w:wordWrap/>
        <w:spacing w:line="440" w:lineRule="exact"/>
        <w:ind w:firstLine="640" w:firstLineChars="200"/>
        <w:textAlignment w:val="auto"/>
        <w:outlineLvl w:val="9"/>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一、遴选人数和职位</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val="en-US" w:eastAsia="zh-CN"/>
        </w:rPr>
        <w:t>公开遴选党群事业单位工作人员</w:t>
      </w:r>
      <w:r>
        <w:rPr>
          <w:rFonts w:hint="eastAsia" w:ascii="Times New Roman" w:hAnsi="Times New Roman" w:eastAsia="方正仿宋_GBK" w:cs="Times New Roman"/>
          <w:color w:val="000000"/>
          <w:kern w:val="0"/>
          <w:sz w:val="32"/>
          <w:szCs w:val="32"/>
          <w:lang w:val="en-US" w:eastAsia="zh-CN"/>
        </w:rPr>
        <w:t>7</w:t>
      </w:r>
      <w:r>
        <w:rPr>
          <w:rFonts w:hint="default" w:ascii="Times New Roman" w:hAnsi="Times New Roman" w:eastAsia="方正仿宋_GBK" w:cs="Times New Roman"/>
          <w:color w:val="000000"/>
          <w:kern w:val="0"/>
          <w:sz w:val="32"/>
          <w:szCs w:val="32"/>
          <w:lang w:val="en-US" w:eastAsia="zh-CN"/>
        </w:rPr>
        <w:t>名。具</w:t>
      </w:r>
      <w:r>
        <w:rPr>
          <w:rFonts w:hint="default" w:ascii="Times New Roman" w:hAnsi="Times New Roman" w:eastAsia="方正仿宋_GBK" w:cs="Times New Roman"/>
          <w:b w:val="0"/>
          <w:bCs w:val="0"/>
          <w:color w:val="000000"/>
          <w:kern w:val="0"/>
          <w:sz w:val="32"/>
          <w:szCs w:val="32"/>
        </w:rPr>
        <w:t>体</w:t>
      </w:r>
      <w:r>
        <w:rPr>
          <w:rFonts w:hint="default" w:ascii="Times New Roman" w:hAnsi="Times New Roman" w:eastAsia="方正仿宋_GBK" w:cs="Times New Roman"/>
          <w:color w:val="000000"/>
          <w:kern w:val="0"/>
          <w:sz w:val="32"/>
          <w:szCs w:val="32"/>
        </w:rPr>
        <w:t>职位见《巫溪县20</w:t>
      </w:r>
      <w:r>
        <w:rPr>
          <w:rFonts w:hint="default" w:ascii="Times New Roman" w:hAnsi="Times New Roman" w:eastAsia="方正仿宋_GBK" w:cs="Times New Roman"/>
          <w:color w:val="000000"/>
          <w:kern w:val="0"/>
          <w:sz w:val="32"/>
          <w:szCs w:val="32"/>
          <w:lang w:val="en-US" w:eastAsia="zh-CN"/>
        </w:rPr>
        <w:t>21</w:t>
      </w:r>
      <w:r>
        <w:rPr>
          <w:rFonts w:hint="default" w:ascii="Times New Roman" w:hAnsi="Times New Roman" w:eastAsia="方正仿宋_GBK" w:cs="Times New Roman"/>
          <w:color w:val="000000"/>
          <w:kern w:val="0"/>
          <w:sz w:val="32"/>
          <w:szCs w:val="32"/>
        </w:rPr>
        <w:t>年度公开</w:t>
      </w:r>
      <w:r>
        <w:rPr>
          <w:rFonts w:hint="default" w:ascii="Times New Roman" w:hAnsi="Times New Roman" w:eastAsia="方正仿宋_GBK" w:cs="Times New Roman"/>
          <w:color w:val="000000"/>
          <w:kern w:val="0"/>
          <w:sz w:val="32"/>
          <w:szCs w:val="32"/>
          <w:lang w:eastAsia="zh-CN"/>
        </w:rPr>
        <w:t>遴选机关</w:t>
      </w:r>
      <w:r>
        <w:rPr>
          <w:rFonts w:hint="eastAsia"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lang w:eastAsia="zh-CN"/>
        </w:rPr>
        <w:t>党群事业单位工作人员</w:t>
      </w:r>
      <w:r>
        <w:rPr>
          <w:rFonts w:hint="default" w:ascii="Times New Roman" w:hAnsi="Times New Roman" w:eastAsia="方正仿宋_GBK" w:cs="Times New Roman"/>
          <w:color w:val="000000"/>
          <w:kern w:val="0"/>
          <w:sz w:val="32"/>
          <w:szCs w:val="32"/>
        </w:rPr>
        <w:t>职位一览表》</w:t>
      </w:r>
      <w:r>
        <w:rPr>
          <w:rFonts w:hint="default" w:ascii="Times New Roman" w:hAnsi="Times New Roman" w:eastAsia="方正仿宋_GBK" w:cs="Times New Roman"/>
          <w:color w:val="000000"/>
          <w:kern w:val="0"/>
          <w:sz w:val="32"/>
          <w:szCs w:val="32"/>
          <w:lang w:eastAsia="zh-CN"/>
        </w:rPr>
        <w:t>（附件</w:t>
      </w:r>
      <w:r>
        <w:rPr>
          <w:rFonts w:hint="default" w:ascii="Times New Roman" w:hAnsi="Times New Roman" w:eastAsia="方正仿宋_GBK" w:cs="Times New Roman"/>
          <w:color w:val="000000"/>
          <w:kern w:val="0"/>
          <w:sz w:val="32"/>
          <w:szCs w:val="32"/>
          <w:lang w:val="en-US" w:eastAsia="zh-CN"/>
        </w:rPr>
        <w:t>1</w:t>
      </w:r>
      <w:r>
        <w:rPr>
          <w:rFonts w:hint="default" w:ascii="Times New Roman" w:hAnsi="Times New Roman" w:eastAsia="方正仿宋_GBK" w:cs="Times New Roman"/>
          <w:color w:val="000000"/>
          <w:kern w:val="0"/>
          <w:sz w:val="32"/>
          <w:szCs w:val="32"/>
          <w:lang w:eastAsia="zh-CN"/>
        </w:rPr>
        <w:t>，以下简称《一览表》）。</w:t>
      </w:r>
    </w:p>
    <w:p>
      <w:pPr>
        <w:pStyle w:val="5"/>
        <w:wordWrap/>
        <w:spacing w:before="0" w:beforeAutospacing="0" w:after="0" w:afterAutospacing="0" w:line="440" w:lineRule="exact"/>
        <w:ind w:firstLine="640" w:firstLineChars="200"/>
        <w:jc w:val="both"/>
        <w:textAlignment w:val="auto"/>
        <w:outlineLvl w:val="9"/>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sz w:val="32"/>
          <w:szCs w:val="32"/>
        </w:rPr>
        <w:t>二、报名范围和资格条件</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kern w:val="0"/>
          <w:sz w:val="32"/>
          <w:szCs w:val="32"/>
        </w:rPr>
        <w:t>（一）报名范围</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FF"/>
          <w:kern w:val="0"/>
          <w:sz w:val="32"/>
          <w:szCs w:val="32"/>
        </w:rPr>
      </w:pPr>
      <w:r>
        <w:rPr>
          <w:rFonts w:hint="default" w:ascii="Times New Roman" w:hAnsi="Times New Roman" w:eastAsia="方正仿宋_GBK" w:cs="Times New Roman"/>
          <w:color w:val="auto"/>
          <w:kern w:val="0"/>
          <w:sz w:val="32"/>
          <w:szCs w:val="32"/>
        </w:rPr>
        <w:t>全县符合报考条件且在编在岗的</w:t>
      </w:r>
      <w:r>
        <w:rPr>
          <w:rFonts w:hint="default" w:ascii="Times New Roman" w:hAnsi="Times New Roman" w:eastAsia="方正仿宋_GBK" w:cs="Times New Roman"/>
          <w:color w:val="000000"/>
          <w:kern w:val="0"/>
          <w:sz w:val="32"/>
          <w:szCs w:val="32"/>
          <w:lang w:eastAsia="zh-CN"/>
        </w:rPr>
        <w:t>财政全额拨款的事业单位工作人员（除宁河街道、柏杨街道、城厢镇、凤凰镇所属事业单位人员），</w:t>
      </w:r>
      <w:r>
        <w:rPr>
          <w:rFonts w:hint="default" w:ascii="Times New Roman" w:hAnsi="Times New Roman" w:eastAsia="方正仿宋_GBK" w:cs="Times New Roman"/>
          <w:color w:val="000000"/>
          <w:kern w:val="0"/>
          <w:sz w:val="32"/>
          <w:szCs w:val="32"/>
        </w:rPr>
        <w:t>详见《一览表》。</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kern w:val="0"/>
          <w:sz w:val="32"/>
          <w:szCs w:val="32"/>
        </w:rPr>
        <w:t>（二）资格条件</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kern w:val="0"/>
          <w:sz w:val="32"/>
          <w:szCs w:val="32"/>
        </w:rPr>
        <w:t>1</w:t>
      </w:r>
      <w:r>
        <w:rPr>
          <w:rFonts w:hint="default"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color w:val="000000"/>
          <w:sz w:val="32"/>
          <w:szCs w:val="32"/>
        </w:rPr>
        <w:t>政治素质良好，品行端正；</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2</w:t>
      </w:r>
      <w:r>
        <w:rPr>
          <w:rFonts w:hint="default"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color w:val="000000"/>
          <w:sz w:val="32"/>
          <w:szCs w:val="32"/>
        </w:rPr>
        <w:t>勤奋敬业，工作能力强，业务水平高；</w:t>
      </w:r>
    </w:p>
    <w:p>
      <w:pPr>
        <w:pStyle w:val="5"/>
        <w:wordWrap/>
        <w:spacing w:before="0" w:beforeAutospacing="0" w:after="0" w:afterAutospacing="0" w:line="440" w:lineRule="exact"/>
        <w:ind w:firstLine="640" w:firstLineChars="200"/>
        <w:jc w:val="both"/>
        <w:textAlignment w:val="auto"/>
        <w:outlineLvl w:val="9"/>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3</w:t>
      </w:r>
      <w:r>
        <w:rPr>
          <w:rFonts w:hint="default" w:ascii="Times New Roman" w:hAnsi="Times New Roman" w:eastAsia="方正仿宋_GBK" w:cs="Times New Roman"/>
          <w:color w:val="000000"/>
          <w:sz w:val="32"/>
          <w:szCs w:val="32"/>
          <w:lang w:val="en-US" w:eastAsia="zh-CN"/>
        </w:rPr>
        <w:t>. 5年及以上乡镇工作经历，</w:t>
      </w:r>
      <w:r>
        <w:rPr>
          <w:rFonts w:hint="default" w:ascii="Times New Roman" w:hAnsi="Times New Roman" w:eastAsia="方正仿宋_GBK" w:cs="Times New Roman"/>
          <w:color w:val="auto"/>
          <w:sz w:val="32"/>
          <w:szCs w:val="32"/>
          <w:lang w:val="en-US" w:eastAsia="zh-CN"/>
        </w:rPr>
        <w:t>同时须在现单位工作满2年，</w:t>
      </w:r>
      <w:r>
        <w:rPr>
          <w:rFonts w:hint="default" w:ascii="Times New Roman" w:hAnsi="Times New Roman" w:eastAsia="方正仿宋_GBK" w:cs="Times New Roman"/>
          <w:color w:val="000000"/>
          <w:sz w:val="32"/>
          <w:szCs w:val="32"/>
        </w:rPr>
        <w:t>且近</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000000"/>
          <w:sz w:val="32"/>
          <w:szCs w:val="32"/>
        </w:rPr>
        <w:t>年年度考核均为称职</w:t>
      </w:r>
      <w:r>
        <w:rPr>
          <w:rFonts w:hint="default" w:ascii="Times New Roman" w:hAnsi="Times New Roman" w:eastAsia="方正仿宋_GBK" w:cs="Times New Roman"/>
          <w:color w:val="000000"/>
          <w:sz w:val="32"/>
          <w:szCs w:val="32"/>
          <w:lang w:eastAsia="zh-CN"/>
        </w:rPr>
        <w:t>（合格）</w:t>
      </w:r>
      <w:r>
        <w:rPr>
          <w:rFonts w:hint="default" w:ascii="Times New Roman" w:hAnsi="Times New Roman" w:eastAsia="方正仿宋_GBK" w:cs="Times New Roman"/>
          <w:color w:val="000000"/>
          <w:sz w:val="32"/>
          <w:szCs w:val="32"/>
        </w:rPr>
        <w:t>及以上等次。</w:t>
      </w:r>
      <w:r>
        <w:rPr>
          <w:rFonts w:hint="default" w:ascii="Times New Roman" w:hAnsi="Times New Roman" w:eastAsia="方正仿宋_GBK" w:cs="Times New Roman"/>
          <w:color w:val="000000"/>
          <w:sz w:val="32"/>
          <w:szCs w:val="32"/>
          <w:lang w:eastAsia="zh-CN"/>
        </w:rPr>
        <w:t>工作经历</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年龄</w:t>
      </w:r>
      <w:r>
        <w:rPr>
          <w:rFonts w:hint="default" w:ascii="Times New Roman" w:hAnsi="Times New Roman" w:eastAsia="方正仿宋_GBK" w:cs="Times New Roman"/>
          <w:color w:val="000000"/>
          <w:sz w:val="32"/>
          <w:szCs w:val="32"/>
          <w:lang w:eastAsia="zh-CN"/>
        </w:rPr>
        <w:t>计算截止时间</w:t>
      </w:r>
      <w:r>
        <w:rPr>
          <w:rFonts w:hint="eastAsia" w:ascii="方正仿宋_GBK" w:hAnsi="方正仿宋_GBK" w:eastAsia="方正仿宋_GBK" w:cs="方正仿宋_GBK"/>
          <w:color w:val="auto"/>
          <w:sz w:val="32"/>
          <w:szCs w:val="32"/>
          <w:lang w:val="en-US" w:eastAsia="zh-CN"/>
        </w:rPr>
        <w:t>2021年11月30日，对年对月对日</w:t>
      </w:r>
      <w:r>
        <w:rPr>
          <w:rFonts w:hint="default" w:ascii="Times New Roman" w:hAnsi="Times New Roman" w:eastAsia="方正仿宋_GBK" w:cs="Times New Roman"/>
          <w:color w:val="000000"/>
          <w:sz w:val="32"/>
          <w:szCs w:val="32"/>
          <w:lang w:val="en-US" w:eastAsia="zh-CN"/>
        </w:rPr>
        <w:t>；现所在单位指现人事关系所在单位</w:t>
      </w:r>
      <w:r>
        <w:rPr>
          <w:rFonts w:hint="eastAsia" w:ascii="Times New Roman" w:hAnsi="Times New Roman" w:eastAsia="方正仿宋_GBK" w:cs="Times New Roman"/>
          <w:color w:val="000000"/>
          <w:sz w:val="32"/>
          <w:szCs w:val="32"/>
          <w:lang w:val="en-US" w:eastAsia="zh-CN"/>
        </w:rPr>
        <w:t>；</w:t>
      </w:r>
    </w:p>
    <w:p>
      <w:pPr>
        <w:pStyle w:val="5"/>
        <w:wordWrap/>
        <w:spacing w:before="0" w:beforeAutospacing="0" w:after="0" w:afterAutospacing="0" w:line="440" w:lineRule="exact"/>
        <w:ind w:firstLine="640" w:firstLineChars="2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4</w:t>
      </w:r>
      <w:r>
        <w:rPr>
          <w:rFonts w:hint="default"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rPr>
        <w:t>具有正常履行职责的身体条件</w:t>
      </w:r>
      <w:r>
        <w:rPr>
          <w:rFonts w:hint="default" w:ascii="Times New Roman" w:hAnsi="Times New Roman" w:eastAsia="方正仿宋_GBK" w:cs="Times New Roman"/>
          <w:color w:val="000000"/>
          <w:sz w:val="32"/>
          <w:szCs w:val="32"/>
          <w:lang w:eastAsia="zh-CN"/>
        </w:rPr>
        <w:t>和心理素质</w:t>
      </w:r>
      <w:r>
        <w:rPr>
          <w:rFonts w:hint="default" w:ascii="Times New Roman" w:hAnsi="Times New Roman" w:eastAsia="方正仿宋_GBK" w:cs="Times New Roman"/>
          <w:color w:val="000000"/>
          <w:sz w:val="32"/>
          <w:szCs w:val="32"/>
        </w:rPr>
        <w:t>；</w:t>
      </w:r>
    </w:p>
    <w:p>
      <w:pPr>
        <w:pStyle w:val="5"/>
        <w:wordWrap/>
        <w:spacing w:before="0" w:beforeAutospacing="0" w:after="0" w:afterAutospacing="0" w:line="440" w:lineRule="exact"/>
        <w:ind w:firstLine="640" w:firstLineChars="2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5.具备拟遴选职位所要求的其他资格条件。</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kern w:val="0"/>
          <w:sz w:val="32"/>
          <w:szCs w:val="32"/>
        </w:rPr>
        <w:t>（三）具有下列情形之一的，不得参加公开遴选：</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w:t>
      </w:r>
      <w:r>
        <w:rPr>
          <w:rFonts w:hint="default"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rPr>
        <w:t>尚在试用期的；</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受处分期间</w:t>
      </w:r>
      <w:r>
        <w:rPr>
          <w:rFonts w:hint="default" w:ascii="Times New Roman" w:hAnsi="Times New Roman" w:eastAsia="方正仿宋_GBK" w:cs="Times New Roman"/>
          <w:color w:val="000000"/>
          <w:sz w:val="32"/>
          <w:szCs w:val="32"/>
          <w:lang w:eastAsia="zh-CN"/>
        </w:rPr>
        <w:t>或未满影响期限</w:t>
      </w:r>
      <w:r>
        <w:rPr>
          <w:rFonts w:hint="default" w:ascii="Times New Roman" w:hAnsi="Times New Roman" w:eastAsia="方正仿宋_GBK" w:cs="Times New Roman"/>
          <w:color w:val="000000"/>
          <w:sz w:val="32"/>
          <w:szCs w:val="32"/>
        </w:rPr>
        <w:t>的；</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重要公务尚未处理完毕，且须本人继续处理的；</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rPr>
        <w:t>正在接受审计、纪律审查，涉嫌犯罪正在被调查或者司法程序尚未终结的；</w:t>
      </w:r>
    </w:p>
    <w:p>
      <w:pPr>
        <w:widowControl w:val="0"/>
        <w:wordWrap/>
        <w:adjustRightInd/>
        <w:snapToGrid/>
        <w:spacing w:line="440" w:lineRule="exact"/>
        <w:ind w:firstLine="640" w:firstLineChars="200"/>
        <w:textAlignment w:val="auto"/>
        <w:rPr>
          <w:rFonts w:hint="default" w:ascii="Times New Roman" w:hAnsi="Times New Roman" w:eastAsia="方正仿宋_GBK" w:cs="Times New Roman"/>
          <w:b w:val="0"/>
          <w:bCs/>
          <w:color w:val="auto"/>
          <w:kern w:val="0"/>
          <w:sz w:val="32"/>
          <w:szCs w:val="32"/>
        </w:rPr>
      </w:pPr>
      <w:r>
        <w:rPr>
          <w:rFonts w:hint="default" w:ascii="Times New Roman" w:hAnsi="Times New Roman" w:eastAsia="方正仿宋_GBK" w:cs="Times New Roman"/>
          <w:color w:val="000000"/>
          <w:kern w:val="0"/>
          <w:sz w:val="32"/>
          <w:szCs w:val="32"/>
        </w:rPr>
        <w:t>5.</w:t>
      </w:r>
      <w:r>
        <w:rPr>
          <w:rFonts w:hint="default" w:ascii="Times New Roman" w:hAnsi="Times New Roman" w:eastAsia="方正仿宋_GBK" w:cs="Times New Roman"/>
          <w:b w:val="0"/>
          <w:bCs/>
          <w:color w:val="auto"/>
          <w:kern w:val="0"/>
          <w:sz w:val="32"/>
          <w:szCs w:val="32"/>
        </w:rPr>
        <w:t>按照有关规定，到乡镇机关、艰苦边远地区以及定向单位工作未满最低服务年限或者对转任有其他限制性规定的。</w:t>
      </w:r>
    </w:p>
    <w:p>
      <w:pPr>
        <w:widowControl w:val="0"/>
        <w:wordWrap/>
        <w:adjustRightInd/>
        <w:snapToGrid/>
        <w:spacing w:line="440" w:lineRule="exact"/>
        <w:ind w:firstLine="640" w:firstLineChars="200"/>
        <w:textAlignment w:val="auto"/>
        <w:rPr>
          <w:rFonts w:hint="default" w:ascii="Times New Roman" w:hAnsi="Times New Roman" w:eastAsia="方正仿宋_GBK" w:cs="Times New Roman"/>
          <w:b w:val="0"/>
          <w:bCs/>
          <w:color w:val="auto"/>
          <w:kern w:val="0"/>
          <w:sz w:val="32"/>
          <w:szCs w:val="32"/>
        </w:rPr>
      </w:pPr>
      <w:r>
        <w:rPr>
          <w:rFonts w:hint="default" w:ascii="Times New Roman" w:hAnsi="Times New Roman" w:eastAsia="方正仿宋_GBK" w:cs="Times New Roman"/>
          <w:b w:val="0"/>
          <w:bCs/>
          <w:color w:val="auto"/>
          <w:kern w:val="0"/>
          <w:sz w:val="32"/>
          <w:szCs w:val="32"/>
          <w:lang w:val="en-US" w:eastAsia="zh-CN"/>
        </w:rPr>
        <w:t>6.</w:t>
      </w:r>
      <w:r>
        <w:rPr>
          <w:rFonts w:hint="default" w:ascii="Times New Roman" w:hAnsi="Times New Roman" w:eastAsia="方正仿宋_GBK" w:cs="Times New Roman"/>
          <w:b w:val="0"/>
          <w:bCs/>
          <w:color w:val="auto"/>
          <w:kern w:val="0"/>
          <w:sz w:val="32"/>
          <w:szCs w:val="32"/>
        </w:rPr>
        <w:t>尚在试用期或者提拔担任领导职务未满1年的。</w:t>
      </w:r>
    </w:p>
    <w:p>
      <w:pPr>
        <w:widowControl w:val="0"/>
        <w:wordWrap/>
        <w:adjustRightInd/>
        <w:snapToGrid/>
        <w:spacing w:line="44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kern w:val="0"/>
          <w:sz w:val="32"/>
          <w:szCs w:val="32"/>
          <w:lang w:val="en-US" w:eastAsia="zh-CN"/>
        </w:rPr>
        <w:t>7</w:t>
      </w:r>
      <w:r>
        <w:rPr>
          <w:rFonts w:hint="default" w:ascii="Times New Roman" w:hAnsi="Times New Roman" w:eastAsia="方正仿宋_GBK" w:cs="Times New Roman"/>
          <w:color w:val="000000"/>
          <w:kern w:val="0"/>
          <w:sz w:val="32"/>
          <w:szCs w:val="32"/>
        </w:rPr>
        <w:t>.法律、法规规定的其他情形。</w:t>
      </w:r>
    </w:p>
    <w:p>
      <w:pPr>
        <w:pStyle w:val="5"/>
        <w:shd w:val="clear" w:color="auto" w:fill="auto"/>
        <w:wordWrap/>
        <w:spacing w:before="0" w:beforeAutospacing="0" w:after="0" w:afterAutospacing="0" w:line="440" w:lineRule="exact"/>
        <w:ind w:firstLine="640" w:firstLineChars="200"/>
        <w:jc w:val="both"/>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三、遴选程序</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公开遴选工作按照报名、</w:t>
      </w:r>
      <w:r>
        <w:rPr>
          <w:rFonts w:hint="default" w:ascii="Times New Roman" w:hAnsi="Times New Roman" w:eastAsia="方正仿宋_GBK" w:cs="Times New Roman"/>
          <w:color w:val="000000"/>
          <w:kern w:val="0"/>
          <w:sz w:val="32"/>
          <w:szCs w:val="32"/>
          <w:lang w:eastAsia="zh-CN"/>
        </w:rPr>
        <w:t>考试</w:t>
      </w:r>
      <w:r>
        <w:rPr>
          <w:rFonts w:hint="default" w:ascii="Times New Roman" w:hAnsi="Times New Roman" w:eastAsia="方正仿宋_GBK" w:cs="Times New Roman"/>
          <w:color w:val="000000"/>
          <w:kern w:val="0"/>
          <w:sz w:val="32"/>
          <w:szCs w:val="32"/>
        </w:rPr>
        <w:t>、体检</w:t>
      </w:r>
      <w:r>
        <w:rPr>
          <w:rFonts w:hint="default" w:ascii="Times New Roman" w:hAnsi="Times New Roman" w:eastAsia="方正仿宋_GBK" w:cs="Times New Roman"/>
          <w:color w:val="000000"/>
          <w:kern w:val="0"/>
          <w:sz w:val="32"/>
          <w:szCs w:val="32"/>
          <w:lang w:eastAsia="zh-CN"/>
        </w:rPr>
        <w:t>、调剂、</w:t>
      </w:r>
      <w:r>
        <w:rPr>
          <w:rFonts w:hint="default" w:ascii="Times New Roman" w:hAnsi="Times New Roman" w:eastAsia="方正仿宋_GBK" w:cs="Times New Roman"/>
          <w:color w:val="000000"/>
          <w:kern w:val="0"/>
          <w:sz w:val="32"/>
          <w:szCs w:val="32"/>
        </w:rPr>
        <w:t>考察、公示、</w:t>
      </w:r>
      <w:r>
        <w:rPr>
          <w:rFonts w:hint="eastAsia" w:ascii="Times New Roman" w:hAnsi="Times New Roman" w:eastAsia="方正仿宋_GBK" w:cs="Times New Roman"/>
          <w:color w:val="000000"/>
          <w:kern w:val="0"/>
          <w:sz w:val="32"/>
          <w:szCs w:val="32"/>
          <w:lang w:val="en-US" w:eastAsia="zh-CN"/>
        </w:rPr>
        <w:t>调动</w:t>
      </w:r>
      <w:r>
        <w:rPr>
          <w:rFonts w:hint="default" w:ascii="Times New Roman" w:hAnsi="Times New Roman" w:eastAsia="方正仿宋_GBK" w:cs="Times New Roman"/>
          <w:color w:val="000000"/>
          <w:kern w:val="0"/>
          <w:sz w:val="32"/>
          <w:szCs w:val="32"/>
        </w:rPr>
        <w:t>的程序进行。</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kern w:val="0"/>
          <w:sz w:val="32"/>
          <w:szCs w:val="32"/>
        </w:rPr>
        <w:t>（一）报名</w:t>
      </w:r>
    </w:p>
    <w:p>
      <w:pPr>
        <w:widowControl w:val="0"/>
        <w:wordWrap/>
        <w:adjustRightInd/>
        <w:snapToGrid/>
        <w:spacing w:line="44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1.报名时间：2021年</w:t>
      </w:r>
      <w:r>
        <w:rPr>
          <w:rFonts w:hint="eastAsia" w:ascii="Times New Roman" w:hAnsi="Times New Roman" w:eastAsia="方正仿宋_GBK" w:cs="Times New Roman"/>
          <w:color w:val="000000"/>
          <w:kern w:val="0"/>
          <w:sz w:val="32"/>
          <w:szCs w:val="32"/>
          <w:lang w:val="en-US" w:eastAsia="zh-CN"/>
        </w:rPr>
        <w:t>12</w:t>
      </w:r>
      <w:r>
        <w:rPr>
          <w:rFonts w:hint="default" w:ascii="Times New Roman" w:hAnsi="Times New Roman" w:eastAsia="方正仿宋_GBK" w:cs="Times New Roman"/>
          <w:color w:val="000000"/>
          <w:kern w:val="0"/>
          <w:sz w:val="32"/>
          <w:szCs w:val="32"/>
        </w:rPr>
        <w:t>月</w:t>
      </w:r>
      <w:r>
        <w:rPr>
          <w:rFonts w:hint="eastAsia" w:ascii="Times New Roman" w:hAnsi="Times New Roman" w:eastAsia="方正仿宋_GBK" w:cs="Times New Roman"/>
          <w:color w:val="000000"/>
          <w:kern w:val="0"/>
          <w:sz w:val="32"/>
          <w:szCs w:val="32"/>
          <w:lang w:val="en-US" w:eastAsia="zh-CN"/>
        </w:rPr>
        <w:t>13</w:t>
      </w:r>
      <w:r>
        <w:rPr>
          <w:rFonts w:hint="default" w:ascii="Times New Roman" w:hAnsi="Times New Roman" w:eastAsia="方正仿宋_GBK" w:cs="Times New Roman"/>
          <w:color w:val="000000"/>
          <w:kern w:val="0"/>
          <w:sz w:val="32"/>
          <w:szCs w:val="32"/>
        </w:rPr>
        <w:t>日上午9:00-12:00，下午14:30-18:00，咨询电话：51728018。</w:t>
      </w:r>
    </w:p>
    <w:p>
      <w:pPr>
        <w:widowControl/>
        <w:wordWrap/>
        <w:adjustRightInd w:val="0"/>
        <w:snapToGrid w:val="0"/>
        <w:spacing w:line="440" w:lineRule="exact"/>
        <w:ind w:firstLine="640" w:firstLineChars="200"/>
        <w:jc w:val="left"/>
        <w:textAlignment w:val="auto"/>
        <w:outlineLvl w:val="9"/>
        <w:rPr>
          <w:rFonts w:hint="default" w:ascii="Times New Roman" w:hAnsi="Times New Roman" w:eastAsia="方正仿宋_GBK" w:cs="Times New Roman"/>
          <w:color w:val="000000"/>
          <w:kern w:val="0"/>
          <w:sz w:val="32"/>
          <w:szCs w:val="32"/>
          <w:lang w:eastAsia="zh-CN"/>
        </w:rPr>
      </w:pPr>
      <w:r>
        <w:rPr>
          <w:rFonts w:hint="default" w:ascii="Times New Roman" w:hAnsi="Times New Roman" w:eastAsia="方正仿宋_GBK" w:cs="Times New Roman"/>
          <w:color w:val="000000"/>
          <w:kern w:val="0"/>
          <w:sz w:val="32"/>
          <w:szCs w:val="32"/>
        </w:rPr>
        <w:t>2</w:t>
      </w:r>
      <w:r>
        <w:rPr>
          <w:rFonts w:hint="default"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color w:val="000000"/>
          <w:kern w:val="0"/>
          <w:sz w:val="32"/>
          <w:szCs w:val="32"/>
        </w:rPr>
        <w:t>报名地点：巫溪县马镇坝行政综合大楼13楼</w:t>
      </w:r>
      <w:r>
        <w:rPr>
          <w:rFonts w:hint="default" w:ascii="Times New Roman" w:hAnsi="Times New Roman" w:eastAsia="方正仿宋_GBK" w:cs="Times New Roman"/>
          <w:color w:val="000000"/>
          <w:kern w:val="0"/>
          <w:sz w:val="32"/>
          <w:szCs w:val="32"/>
          <w:lang w:eastAsia="zh-CN"/>
        </w:rPr>
        <w:t>县委组织部干部二科。</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3</w:t>
      </w:r>
      <w:r>
        <w:rPr>
          <w:rFonts w:hint="default"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color w:val="000000"/>
          <w:kern w:val="0"/>
          <w:sz w:val="32"/>
          <w:szCs w:val="32"/>
        </w:rPr>
        <w:t>报名方式：采取现场报名方式，</w:t>
      </w:r>
      <w:r>
        <w:rPr>
          <w:rFonts w:hint="eastAsia" w:ascii="Times New Roman" w:hAnsi="Times New Roman" w:eastAsia="方正仿宋_GBK" w:cs="Times New Roman"/>
          <w:color w:val="000000"/>
          <w:kern w:val="0"/>
          <w:sz w:val="32"/>
          <w:szCs w:val="32"/>
          <w:lang w:val="en-US" w:eastAsia="zh-CN"/>
        </w:rPr>
        <w:t>不接受电话、传真及网上报名，</w:t>
      </w:r>
      <w:r>
        <w:rPr>
          <w:rFonts w:hint="default" w:ascii="Times New Roman" w:hAnsi="Times New Roman" w:eastAsia="方正仿宋_GBK" w:cs="Times New Roman"/>
          <w:color w:val="000000"/>
          <w:kern w:val="0"/>
          <w:sz w:val="32"/>
          <w:szCs w:val="32"/>
        </w:rPr>
        <w:t>如需委托他人报名，提供报名所需资料外同时应出具委托人身份证复印件及委托书和被委托人身份证原件及复印件</w:t>
      </w:r>
      <w:r>
        <w:rPr>
          <w:rFonts w:hint="eastAsia" w:ascii="Times New Roman" w:hAnsi="Times New Roman" w:eastAsia="方正仿宋_GBK" w:cs="Times New Roman"/>
          <w:color w:val="000000"/>
          <w:kern w:val="0"/>
          <w:sz w:val="32"/>
          <w:szCs w:val="32"/>
        </w:rPr>
        <w:t>1份。</w:t>
      </w:r>
      <w:r>
        <w:rPr>
          <w:rFonts w:hint="default" w:ascii="Times New Roman" w:hAnsi="Times New Roman" w:eastAsia="方正仿宋_GBK" w:cs="Times New Roman"/>
          <w:color w:val="000000"/>
          <w:kern w:val="0"/>
          <w:sz w:val="32"/>
          <w:szCs w:val="32"/>
        </w:rPr>
        <w:t>实行诚信报考制度</w:t>
      </w:r>
      <w:r>
        <w:rPr>
          <w:rFonts w:hint="eastAsia"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报名前，报考人员应仔细阅读本简章、《一览表》，慎重选择拟报考职位。报名时，报考人员应如实准确填报各项报名信息，在遴选过程中，发现报考人员不诚信或填报的个人信息不符合遴选条件的，取消其遴选资格。报考人员提交的报名信息和材料必须真实、准确、有效，对伪造、变造、冒用有关证件、材料骗取考试资格的或恶意注册干扰正常报名秩序的，一经查实，即取消遴选资格，并按国家相关规定严肃处理。</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每名报考人员限报一个职位。报考时，自行下载《</w:t>
      </w:r>
      <w:r>
        <w:rPr>
          <w:rFonts w:hint="default" w:ascii="Times New Roman" w:hAnsi="Times New Roman" w:eastAsia="方正仿宋_GBK" w:cs="Times New Roman"/>
          <w:color w:val="000000"/>
          <w:kern w:val="0"/>
          <w:sz w:val="32"/>
          <w:szCs w:val="32"/>
          <w:lang w:eastAsia="zh-CN"/>
        </w:rPr>
        <w:t>巫溪县</w:t>
      </w:r>
      <w:r>
        <w:rPr>
          <w:rFonts w:hint="default" w:ascii="Times New Roman" w:hAnsi="Times New Roman" w:eastAsia="方正仿宋_GBK" w:cs="Times New Roman"/>
          <w:color w:val="000000"/>
          <w:kern w:val="0"/>
          <w:sz w:val="32"/>
          <w:szCs w:val="32"/>
          <w:lang w:val="en-US" w:eastAsia="zh-CN"/>
        </w:rPr>
        <w:t>2021年度公开遴选</w:t>
      </w:r>
      <w:r>
        <w:rPr>
          <w:rFonts w:hint="default" w:ascii="Times New Roman" w:hAnsi="Times New Roman" w:eastAsia="方正仿宋_GBK" w:cs="Times New Roman"/>
          <w:color w:val="000000"/>
          <w:kern w:val="0"/>
          <w:sz w:val="32"/>
          <w:szCs w:val="32"/>
          <w:lang w:eastAsia="zh-CN"/>
        </w:rPr>
        <w:t>党群事业单位工作人员</w:t>
      </w:r>
      <w:r>
        <w:rPr>
          <w:rFonts w:hint="default" w:ascii="Times New Roman" w:hAnsi="Times New Roman" w:eastAsia="方正仿宋_GBK" w:cs="Times New Roman"/>
          <w:color w:val="000000"/>
          <w:kern w:val="0"/>
          <w:sz w:val="32"/>
          <w:szCs w:val="32"/>
          <w:lang w:val="en-US" w:eastAsia="zh-CN"/>
        </w:rPr>
        <w:t>报名表</w:t>
      </w:r>
      <w:r>
        <w:rPr>
          <w:rFonts w:hint="default" w:ascii="Times New Roman" w:hAnsi="Times New Roman" w:eastAsia="方正仿宋_GBK" w:cs="Times New Roman"/>
          <w:color w:val="000000"/>
          <w:kern w:val="0"/>
          <w:sz w:val="32"/>
          <w:szCs w:val="32"/>
        </w:rPr>
        <w:t>》</w:t>
      </w:r>
      <w:r>
        <w:rPr>
          <w:rFonts w:hint="default" w:ascii="Times New Roman" w:hAnsi="Times New Roman" w:eastAsia="方正仿宋_GBK" w:cs="Times New Roman"/>
          <w:color w:val="000000"/>
          <w:kern w:val="0"/>
          <w:sz w:val="32"/>
          <w:szCs w:val="32"/>
          <w:lang w:eastAsia="zh-CN"/>
        </w:rPr>
        <w:t>（附件</w:t>
      </w:r>
      <w:r>
        <w:rPr>
          <w:rFonts w:hint="default" w:ascii="Times New Roman" w:hAnsi="Times New Roman" w:eastAsia="方正仿宋_GBK" w:cs="Times New Roman"/>
          <w:color w:val="000000"/>
          <w:kern w:val="0"/>
          <w:sz w:val="32"/>
          <w:szCs w:val="32"/>
          <w:lang w:val="en-US" w:eastAsia="zh-CN"/>
        </w:rPr>
        <w:t>2</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color w:val="000000"/>
          <w:kern w:val="0"/>
          <w:sz w:val="32"/>
          <w:szCs w:val="32"/>
        </w:rPr>
        <w:t>填写完善并经单位主要领导及现工作单位签字盖章后，同时持本人毕业证、身份证、相应资格条件的原件及复印件1份报考。经初审合格的，交近期同底1寸彩色免冠照片3张。</w:t>
      </w:r>
    </w:p>
    <w:p>
      <w:pPr>
        <w:pStyle w:val="5"/>
        <w:widowControl/>
        <w:wordWrap/>
        <w:spacing w:before="0" w:beforeAutospacing="0" w:after="0" w:afterAutospacing="0" w:line="440" w:lineRule="exact"/>
        <w:ind w:right="-94" w:firstLine="640" w:firstLineChars="2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auto"/>
          <w:kern w:val="0"/>
          <w:sz w:val="32"/>
          <w:szCs w:val="32"/>
          <w:lang w:val="en-US" w:eastAsia="zh-CN"/>
        </w:rPr>
        <w:t>4.</w:t>
      </w:r>
      <w:r>
        <w:rPr>
          <w:rFonts w:hint="default" w:ascii="Times New Roman" w:hAnsi="Times New Roman" w:eastAsia="方正仿宋_GBK" w:cs="Times New Roman"/>
          <w:color w:val="auto"/>
          <w:kern w:val="0"/>
          <w:sz w:val="32"/>
          <w:szCs w:val="32"/>
          <w:lang w:eastAsia="zh-CN"/>
        </w:rPr>
        <w:t>事业岗位开考比例不低于</w:t>
      </w:r>
      <w:r>
        <w:rPr>
          <w:rFonts w:hint="default" w:ascii="Times New Roman" w:hAnsi="Times New Roman" w:eastAsia="方正仿宋_GBK" w:cs="Times New Roman"/>
          <w:color w:val="auto"/>
          <w:kern w:val="0"/>
          <w:sz w:val="32"/>
          <w:szCs w:val="32"/>
          <w:lang w:val="en-US" w:eastAsia="zh-CN"/>
        </w:rPr>
        <w:t>2:1，</w:t>
      </w:r>
      <w:r>
        <w:rPr>
          <w:rFonts w:hint="default" w:ascii="Times New Roman" w:hAnsi="Times New Roman" w:eastAsia="方正仿宋_GBK" w:cs="Times New Roman"/>
          <w:color w:val="auto"/>
          <w:kern w:val="0"/>
          <w:sz w:val="32"/>
          <w:szCs w:val="32"/>
        </w:rPr>
        <w:t>达不到</w:t>
      </w:r>
      <w:r>
        <w:rPr>
          <w:rFonts w:hint="default" w:ascii="Times New Roman" w:hAnsi="Times New Roman" w:eastAsia="方正仿宋_GBK" w:cs="Times New Roman"/>
          <w:color w:val="auto"/>
          <w:kern w:val="0"/>
          <w:sz w:val="32"/>
          <w:szCs w:val="32"/>
          <w:lang w:eastAsia="zh-CN"/>
        </w:rPr>
        <w:t>开考</w:t>
      </w:r>
      <w:r>
        <w:rPr>
          <w:rFonts w:hint="default" w:ascii="Times New Roman" w:hAnsi="Times New Roman" w:eastAsia="方正仿宋_GBK" w:cs="Times New Roman"/>
          <w:color w:val="auto"/>
          <w:kern w:val="0"/>
          <w:sz w:val="32"/>
          <w:szCs w:val="32"/>
        </w:rPr>
        <w:t>比例的，</w:t>
      </w:r>
      <w:r>
        <w:rPr>
          <w:rFonts w:hint="default" w:ascii="Times New Roman" w:hAnsi="Times New Roman" w:eastAsia="方正仿宋_GBK" w:cs="Times New Roman"/>
          <w:color w:val="auto"/>
          <w:kern w:val="0"/>
          <w:sz w:val="32"/>
          <w:szCs w:val="32"/>
          <w:lang w:eastAsia="zh-CN"/>
        </w:rPr>
        <w:t>取消</w:t>
      </w:r>
      <w:r>
        <w:rPr>
          <w:rFonts w:hint="default" w:ascii="Times New Roman" w:hAnsi="Times New Roman" w:eastAsia="方正仿宋_GBK" w:cs="Times New Roman"/>
          <w:color w:val="auto"/>
          <w:kern w:val="0"/>
          <w:sz w:val="32"/>
          <w:szCs w:val="32"/>
        </w:rPr>
        <w:t>遴选</w:t>
      </w:r>
      <w:r>
        <w:rPr>
          <w:rFonts w:hint="default" w:ascii="Times New Roman" w:hAnsi="Times New Roman" w:eastAsia="方正仿宋_GBK" w:cs="Times New Roman"/>
          <w:color w:val="auto"/>
          <w:kern w:val="0"/>
          <w:sz w:val="32"/>
          <w:szCs w:val="32"/>
          <w:lang w:eastAsia="zh-CN"/>
        </w:rPr>
        <w:t>职位</w:t>
      </w:r>
      <w:r>
        <w:rPr>
          <w:rFonts w:hint="default" w:ascii="Times New Roman" w:hAnsi="Times New Roman" w:eastAsia="方正仿宋_GBK" w:cs="Times New Roman"/>
          <w:color w:val="auto"/>
          <w:kern w:val="0"/>
          <w:sz w:val="32"/>
          <w:szCs w:val="32"/>
        </w:rPr>
        <w:t>名额</w:t>
      </w:r>
      <w:r>
        <w:rPr>
          <w:rFonts w:hint="default"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kern w:val="0"/>
          <w:sz w:val="32"/>
          <w:szCs w:val="32"/>
          <w:lang w:eastAsia="zh-CN"/>
        </w:rPr>
        <w:t>取消的，通知</w:t>
      </w:r>
      <w:r>
        <w:rPr>
          <w:rFonts w:hint="default" w:ascii="Times New Roman" w:hAnsi="Times New Roman" w:eastAsia="方正仿宋_GBK" w:cs="Times New Roman"/>
          <w:kern w:val="0"/>
          <w:sz w:val="32"/>
          <w:szCs w:val="32"/>
        </w:rPr>
        <w:t>报考该职位的</w:t>
      </w:r>
      <w:r>
        <w:rPr>
          <w:rFonts w:hint="default" w:ascii="Times New Roman" w:hAnsi="Times New Roman" w:eastAsia="方正仿宋_GBK" w:cs="Times New Roman"/>
          <w:kern w:val="0"/>
          <w:sz w:val="32"/>
          <w:szCs w:val="32"/>
          <w:lang w:eastAsia="zh-CN"/>
        </w:rPr>
        <w:t>人员</w:t>
      </w:r>
      <w:r>
        <w:rPr>
          <w:rFonts w:hint="default" w:ascii="Times New Roman" w:hAnsi="Times New Roman" w:eastAsia="方正仿宋_GBK" w:cs="Times New Roman"/>
          <w:kern w:val="0"/>
          <w:sz w:val="32"/>
          <w:szCs w:val="32"/>
        </w:rPr>
        <w:t>可改报其他符合资格条件的职位。</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kern w:val="0"/>
          <w:sz w:val="32"/>
          <w:szCs w:val="32"/>
        </w:rPr>
        <w:t>（二）考试</w:t>
      </w:r>
    </w:p>
    <w:p>
      <w:pPr>
        <w:shd w:val="clear" w:color="auto" w:fill="auto"/>
        <w:wordWrap/>
        <w:spacing w:line="440" w:lineRule="exact"/>
        <w:ind w:firstLine="643" w:firstLineChars="200"/>
        <w:textAlignment w:val="auto"/>
        <w:outlineLvl w:val="9"/>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1.笔试</w:t>
      </w:r>
    </w:p>
    <w:p>
      <w:pPr>
        <w:widowControl w:val="0"/>
        <w:wordWrap/>
        <w:adjustRightInd/>
        <w:snapToGrid/>
        <w:spacing w:line="440" w:lineRule="exact"/>
        <w:ind w:firstLine="640" w:firstLineChars="200"/>
        <w:textAlignment w:val="auto"/>
        <w:outlineLvl w:val="9"/>
        <w:rPr>
          <w:rFonts w:hint="default" w:ascii="Times New Roman" w:hAnsi="Times New Roman" w:eastAsia="方正仿宋_GBK" w:cs="Times New Roman"/>
          <w:b w:val="0"/>
          <w:bCs w:val="0"/>
          <w:color w:val="000000"/>
          <w:kern w:val="0"/>
          <w:sz w:val="32"/>
          <w:szCs w:val="32"/>
          <w:u w:val="none"/>
        </w:rPr>
      </w:pPr>
      <w:r>
        <w:rPr>
          <w:rFonts w:hint="default" w:ascii="Times New Roman" w:hAnsi="Times New Roman" w:eastAsia="方正仿宋_GBK" w:cs="Times New Roman"/>
          <w:color w:val="000000"/>
          <w:kern w:val="0"/>
          <w:sz w:val="32"/>
          <w:szCs w:val="32"/>
        </w:rPr>
        <w:t>考试采取闭卷方式进行。总分100分。</w:t>
      </w:r>
      <w:r>
        <w:rPr>
          <w:rFonts w:hint="default" w:ascii="Times New Roman" w:hAnsi="Times New Roman" w:eastAsia="方正仿宋_GBK" w:cs="Times New Roman"/>
          <w:b w:val="0"/>
          <w:bCs w:val="0"/>
          <w:color w:val="auto"/>
          <w:kern w:val="0"/>
          <w:sz w:val="32"/>
          <w:szCs w:val="32"/>
          <w:u w:val="none"/>
        </w:rPr>
        <w:t>笔试内容为时事政治、机关公文知识和写作</w:t>
      </w:r>
      <w:r>
        <w:rPr>
          <w:rFonts w:hint="eastAsia" w:ascii="Times New Roman" w:hAnsi="Times New Roman" w:eastAsia="方正仿宋_GBK" w:cs="Times New Roman"/>
          <w:b w:val="0"/>
          <w:bCs w:val="0"/>
          <w:color w:val="auto"/>
          <w:sz w:val="32"/>
          <w:szCs w:val="32"/>
          <w:u w:val="none"/>
          <w:lang w:val="en-US" w:eastAsia="zh-CN"/>
        </w:rPr>
        <w:t>。</w:t>
      </w:r>
      <w:r>
        <w:rPr>
          <w:rFonts w:hint="default" w:ascii="Times New Roman" w:hAnsi="Times New Roman" w:eastAsia="方正仿宋_GBK" w:cs="Times New Roman"/>
          <w:b w:val="0"/>
          <w:bCs w:val="0"/>
          <w:color w:val="auto"/>
          <w:kern w:val="0"/>
          <w:sz w:val="32"/>
          <w:szCs w:val="32"/>
          <w:u w:val="none"/>
        </w:rPr>
        <w:t>笔试成绩最低合格分数线为60分，低于60分不能进入下一遴选程序。</w:t>
      </w:r>
    </w:p>
    <w:p>
      <w:pPr>
        <w:widowControl w:val="0"/>
        <w:wordWrap/>
        <w:adjustRightInd/>
        <w:snapToGrid/>
        <w:spacing w:line="44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报考者于2021年</w:t>
      </w:r>
      <w:r>
        <w:rPr>
          <w:rFonts w:hint="default" w:ascii="Times New Roman" w:hAnsi="Times New Roman" w:eastAsia="方正仿宋_GBK" w:cs="Times New Roman"/>
          <w:color w:val="000000"/>
          <w:kern w:val="0"/>
          <w:sz w:val="32"/>
          <w:szCs w:val="32"/>
          <w:lang w:val="en-US" w:eastAsia="zh-CN"/>
        </w:rPr>
        <w:t>12</w:t>
      </w:r>
      <w:r>
        <w:rPr>
          <w:rFonts w:hint="default" w:ascii="Times New Roman" w:hAnsi="Times New Roman" w:eastAsia="方正仿宋_GBK" w:cs="Times New Roman"/>
          <w:color w:val="000000"/>
          <w:kern w:val="0"/>
          <w:sz w:val="32"/>
          <w:szCs w:val="32"/>
        </w:rPr>
        <w:t>月</w:t>
      </w:r>
      <w:r>
        <w:rPr>
          <w:rFonts w:hint="eastAsia" w:ascii="Times New Roman" w:hAnsi="Times New Roman" w:eastAsia="方正仿宋_GBK" w:cs="Times New Roman"/>
          <w:color w:val="000000"/>
          <w:kern w:val="0"/>
          <w:sz w:val="32"/>
          <w:szCs w:val="32"/>
          <w:lang w:val="en-US" w:eastAsia="zh-CN"/>
        </w:rPr>
        <w:t>17</w:t>
      </w:r>
      <w:r>
        <w:rPr>
          <w:rFonts w:hint="default" w:ascii="Times New Roman" w:hAnsi="Times New Roman" w:eastAsia="方正仿宋_GBK" w:cs="Times New Roman"/>
          <w:color w:val="000000"/>
          <w:kern w:val="0"/>
          <w:sz w:val="32"/>
          <w:szCs w:val="32"/>
        </w:rPr>
        <w:t>日下午14:30—18:00到报名处领取笔试《准考证》，笔试时间、地点见《准考证》。</w:t>
      </w:r>
    </w:p>
    <w:p>
      <w:pPr>
        <w:shd w:val="clear" w:color="auto" w:fill="auto"/>
        <w:wordWrap/>
        <w:spacing w:line="440" w:lineRule="exact"/>
        <w:ind w:firstLine="643" w:firstLineChars="200"/>
        <w:textAlignment w:val="auto"/>
        <w:outlineLvl w:val="9"/>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2.面试</w:t>
      </w:r>
    </w:p>
    <w:p>
      <w:pPr>
        <w:widowControl w:val="0"/>
        <w:wordWrap/>
        <w:adjustRightInd/>
        <w:snapToGrid/>
        <w:spacing w:line="440" w:lineRule="exact"/>
        <w:ind w:firstLine="640" w:firstLineChars="200"/>
        <w:textAlignment w:val="auto"/>
        <w:rPr>
          <w:rFonts w:hint="default" w:ascii="Times New Roman" w:hAnsi="Times New Roman" w:eastAsia="方正仿宋_GBK" w:cs="Times New Roman"/>
          <w:color w:val="auto"/>
          <w:kern w:val="0"/>
          <w:sz w:val="32"/>
          <w:szCs w:val="32"/>
          <w:u w:val="none"/>
          <w:lang w:val="en-US" w:eastAsia="zh-CN"/>
        </w:rPr>
      </w:pPr>
      <w:r>
        <w:rPr>
          <w:rFonts w:hint="eastAsia" w:ascii="Times New Roman" w:hAnsi="Times New Roman" w:eastAsia="方正仿宋_GBK" w:cs="Times New Roman"/>
          <w:color w:val="000000"/>
          <w:kern w:val="0"/>
          <w:sz w:val="32"/>
          <w:szCs w:val="32"/>
          <w:lang w:val="en-US" w:eastAsia="zh-CN"/>
        </w:rPr>
        <w:t>笔试最低合格线以上的人员进入面试环节</w:t>
      </w:r>
      <w:r>
        <w:rPr>
          <w:rFonts w:hint="default" w:ascii="Times New Roman" w:hAnsi="Times New Roman" w:eastAsia="方正仿宋_GBK" w:cs="Times New Roman"/>
          <w:color w:val="000000"/>
          <w:kern w:val="0"/>
          <w:sz w:val="32"/>
          <w:szCs w:val="32"/>
        </w:rPr>
        <w:t>。面试以结构化面试方式进行。主要考察考生的逻辑思维能力、综合分析能力、组织协调能力、语言表达能力及工作态度等，满分100分。面试成绩必须达60分及以上，60分以下视为不合格，面试不合格取消遴选资格。</w:t>
      </w:r>
      <w:r>
        <w:rPr>
          <w:rFonts w:hint="default" w:ascii="Times New Roman" w:hAnsi="Times New Roman" w:eastAsia="方正仿宋_GBK" w:cs="Times New Roman"/>
          <w:color w:val="auto"/>
          <w:sz w:val="32"/>
          <w:szCs w:val="32"/>
          <w:u w:val="none"/>
        </w:rPr>
        <w:t>面试</w:t>
      </w:r>
      <w:r>
        <w:rPr>
          <w:rFonts w:hint="eastAsia" w:ascii="Times New Roman" w:hAnsi="Times New Roman" w:eastAsia="方正仿宋_GBK" w:cs="Times New Roman"/>
          <w:color w:val="auto"/>
          <w:sz w:val="32"/>
          <w:szCs w:val="32"/>
          <w:u w:val="none"/>
          <w:lang w:val="en-US" w:eastAsia="zh-CN"/>
        </w:rPr>
        <w:t>不能形成竞争的</w:t>
      </w:r>
      <w:r>
        <w:rPr>
          <w:rFonts w:hint="default" w:ascii="Times New Roman" w:hAnsi="Times New Roman" w:eastAsia="方正仿宋_GBK" w:cs="Times New Roman"/>
          <w:color w:val="auto"/>
          <w:sz w:val="32"/>
          <w:szCs w:val="32"/>
          <w:u w:val="none"/>
          <w:lang w:eastAsia="zh-CN"/>
        </w:rPr>
        <w:t>职位</w:t>
      </w:r>
      <w:r>
        <w:rPr>
          <w:rFonts w:hint="default" w:ascii="Times New Roman" w:hAnsi="Times New Roman" w:eastAsia="方正仿宋_GBK" w:cs="Times New Roman"/>
          <w:color w:val="auto"/>
          <w:sz w:val="32"/>
          <w:szCs w:val="32"/>
          <w:u w:val="none"/>
        </w:rPr>
        <w:t>，</w:t>
      </w:r>
      <w:r>
        <w:rPr>
          <w:rFonts w:hint="eastAsia" w:ascii="Times New Roman" w:hAnsi="Times New Roman" w:eastAsia="方正仿宋_GBK" w:cs="Times New Roman"/>
          <w:color w:val="auto"/>
          <w:sz w:val="32"/>
          <w:szCs w:val="32"/>
          <w:u w:val="none"/>
          <w:lang w:val="en-US" w:eastAsia="zh-CN"/>
        </w:rPr>
        <w:t>则</w:t>
      </w:r>
      <w:r>
        <w:rPr>
          <w:rFonts w:hint="default" w:ascii="Times New Roman" w:hAnsi="Times New Roman" w:eastAsia="方正仿宋_GBK" w:cs="Times New Roman"/>
          <w:color w:val="auto"/>
          <w:sz w:val="32"/>
          <w:szCs w:val="32"/>
          <w:u w:val="none"/>
          <w:lang w:eastAsia="zh-CN"/>
        </w:rPr>
        <w:t>报考该职位的考生</w:t>
      </w:r>
      <w:r>
        <w:rPr>
          <w:rFonts w:hint="default" w:ascii="Times New Roman" w:hAnsi="Times New Roman" w:eastAsia="方正仿宋_GBK" w:cs="Times New Roman"/>
          <w:color w:val="auto"/>
          <w:sz w:val="32"/>
          <w:szCs w:val="32"/>
          <w:u w:val="none"/>
        </w:rPr>
        <w:t>面试成绩</w:t>
      </w:r>
      <w:r>
        <w:rPr>
          <w:rFonts w:hint="default" w:ascii="Times New Roman" w:hAnsi="Times New Roman" w:eastAsia="方正仿宋_GBK" w:cs="Times New Roman"/>
          <w:color w:val="auto"/>
          <w:sz w:val="32"/>
          <w:szCs w:val="32"/>
          <w:u w:val="none"/>
          <w:lang w:eastAsia="zh-CN"/>
        </w:rPr>
        <w:t>必</w:t>
      </w:r>
      <w:r>
        <w:rPr>
          <w:rFonts w:hint="default" w:ascii="Times New Roman" w:hAnsi="Times New Roman" w:eastAsia="方正仿宋_GBK" w:cs="Times New Roman"/>
          <w:color w:val="auto"/>
          <w:sz w:val="32"/>
          <w:szCs w:val="32"/>
          <w:u w:val="none"/>
        </w:rPr>
        <w:t>须达</w:t>
      </w:r>
      <w:r>
        <w:rPr>
          <w:rFonts w:hint="default" w:ascii="Times New Roman" w:hAnsi="Times New Roman" w:eastAsia="方正仿宋_GBK" w:cs="Times New Roman"/>
          <w:color w:val="auto"/>
          <w:sz w:val="32"/>
          <w:szCs w:val="32"/>
          <w:u w:val="none"/>
          <w:lang w:val="en-US" w:eastAsia="zh-CN"/>
        </w:rPr>
        <w:t>7</w:t>
      </w:r>
      <w:r>
        <w:rPr>
          <w:rFonts w:hint="default" w:ascii="Times New Roman" w:hAnsi="Times New Roman" w:eastAsia="方正仿宋_GBK" w:cs="Times New Roman"/>
          <w:color w:val="auto"/>
          <w:sz w:val="32"/>
          <w:szCs w:val="32"/>
          <w:u w:val="none"/>
        </w:rPr>
        <w:t>0分及以上。</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其中县民兵武器装备仓库综合管理岗位，结构化面试前，还须进行体能测试。体能测试分为3000米长跑、两分钟仰卧起坐、引体向上三项，其中任意一项不合格，即为体能测试不合格，体能测试不合格者不能进入下一环节。</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3.总成绩计算办法：</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val="en-US" w:eastAsia="zh-CN"/>
        </w:rPr>
        <w:t>笔试成绩不计入总成绩，以面试成绩为准</w:t>
      </w:r>
      <w:r>
        <w:rPr>
          <w:rFonts w:hint="default" w:ascii="Times New Roman" w:hAnsi="Times New Roman" w:eastAsia="方正仿宋_GBK" w:cs="Times New Roman"/>
          <w:color w:val="000000"/>
          <w:sz w:val="32"/>
          <w:szCs w:val="32"/>
        </w:rPr>
        <w:t>。</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kern w:val="0"/>
          <w:sz w:val="32"/>
          <w:szCs w:val="32"/>
          <w:lang w:eastAsia="zh-CN"/>
        </w:rPr>
        <w:t>（三）</w:t>
      </w:r>
      <w:r>
        <w:rPr>
          <w:rFonts w:hint="default" w:ascii="Times New Roman" w:hAnsi="Times New Roman" w:eastAsia="方正楷体_GBK" w:cs="Times New Roman"/>
          <w:color w:val="000000"/>
          <w:kern w:val="0"/>
          <w:sz w:val="32"/>
          <w:szCs w:val="32"/>
        </w:rPr>
        <w:t>体检</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体检人选根据各岗位拟</w:t>
      </w:r>
      <w:r>
        <w:rPr>
          <w:rFonts w:hint="default" w:ascii="Times New Roman" w:hAnsi="Times New Roman" w:eastAsia="方正仿宋_GBK" w:cs="Times New Roman"/>
          <w:color w:val="000000"/>
          <w:sz w:val="32"/>
          <w:szCs w:val="32"/>
          <w:lang w:eastAsia="zh-CN"/>
        </w:rPr>
        <w:t>遴选</w:t>
      </w:r>
      <w:r>
        <w:rPr>
          <w:rFonts w:hint="default" w:ascii="Times New Roman" w:hAnsi="Times New Roman" w:eastAsia="方正仿宋_GBK" w:cs="Times New Roman"/>
          <w:color w:val="000000"/>
          <w:sz w:val="32"/>
          <w:szCs w:val="32"/>
        </w:rPr>
        <w:t>岗位人数</w:t>
      </w:r>
      <w:r>
        <w:rPr>
          <w:rFonts w:hint="default" w:ascii="Times New Roman" w:hAnsi="Times New Roman" w:eastAsia="方正仿宋_GBK" w:cs="Times New Roman"/>
          <w:color w:val="000000"/>
          <w:sz w:val="32"/>
          <w:szCs w:val="32"/>
          <w:u w:val="none"/>
        </w:rPr>
        <w:t>，</w:t>
      </w:r>
      <w:r>
        <w:rPr>
          <w:rFonts w:hint="default" w:ascii="Times New Roman" w:hAnsi="Times New Roman" w:eastAsia="方正仿宋_GBK" w:cs="Times New Roman"/>
          <w:color w:val="000000"/>
          <w:sz w:val="32"/>
          <w:szCs w:val="32"/>
          <w:u w:val="none"/>
          <w:lang w:eastAsia="zh-CN"/>
        </w:rPr>
        <w:t>根据总</w:t>
      </w:r>
      <w:r>
        <w:rPr>
          <w:rFonts w:hint="default" w:ascii="Times New Roman" w:hAnsi="Times New Roman" w:eastAsia="方正仿宋_GBK" w:cs="Times New Roman"/>
          <w:color w:val="000000"/>
          <w:sz w:val="32"/>
          <w:szCs w:val="32"/>
          <w:u w:val="none"/>
        </w:rPr>
        <w:t>成绩由高分到低分</w:t>
      </w:r>
      <w:r>
        <w:rPr>
          <w:rFonts w:hint="default" w:ascii="Times New Roman" w:hAnsi="Times New Roman" w:eastAsia="方正仿宋_GBK" w:cs="Times New Roman"/>
          <w:color w:val="000000"/>
          <w:sz w:val="32"/>
          <w:szCs w:val="32"/>
          <w:u w:val="none"/>
          <w:lang w:eastAsia="zh-CN"/>
        </w:rPr>
        <w:t>等额</w:t>
      </w:r>
      <w:r>
        <w:rPr>
          <w:rFonts w:hint="default" w:ascii="Times New Roman" w:hAnsi="Times New Roman" w:eastAsia="方正仿宋_GBK" w:cs="Times New Roman"/>
          <w:color w:val="000000"/>
          <w:sz w:val="32"/>
          <w:szCs w:val="32"/>
          <w:u w:val="none"/>
        </w:rPr>
        <w:t>确定体检人员。</w:t>
      </w:r>
      <w:r>
        <w:rPr>
          <w:rFonts w:hint="default" w:ascii="Times New Roman" w:hAnsi="Times New Roman" w:eastAsia="方正仿宋_GBK" w:cs="Times New Roman"/>
          <w:color w:val="000000"/>
          <w:sz w:val="32"/>
          <w:szCs w:val="32"/>
          <w:lang w:eastAsia="zh-CN"/>
        </w:rPr>
        <w:t>若总</w:t>
      </w:r>
      <w:r>
        <w:rPr>
          <w:rFonts w:hint="default" w:ascii="Times New Roman" w:hAnsi="Times New Roman" w:eastAsia="方正仿宋_GBK" w:cs="Times New Roman"/>
          <w:color w:val="000000"/>
          <w:sz w:val="32"/>
          <w:szCs w:val="32"/>
        </w:rPr>
        <w:t>成绩相等，</w:t>
      </w:r>
      <w:r>
        <w:rPr>
          <w:rFonts w:hint="default" w:ascii="Times New Roman" w:hAnsi="Times New Roman" w:eastAsia="方正仿宋_GBK" w:cs="Times New Roman"/>
          <w:color w:val="000000"/>
          <w:sz w:val="32"/>
          <w:szCs w:val="32"/>
          <w:lang w:eastAsia="zh-CN"/>
        </w:rPr>
        <w:t>则加试一场面谈，以面谈成绩确定体检人员</w:t>
      </w:r>
      <w:r>
        <w:rPr>
          <w:rFonts w:hint="default" w:ascii="Times New Roman" w:hAnsi="Times New Roman" w:eastAsia="方正仿宋_GBK" w:cs="Times New Roman"/>
          <w:color w:val="000000"/>
          <w:sz w:val="32"/>
          <w:szCs w:val="32"/>
        </w:rPr>
        <w:t>。</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kern w:val="0"/>
          <w:sz w:val="32"/>
          <w:szCs w:val="32"/>
        </w:rPr>
        <w:t>体检参照《关于修订〈公务员录用体检通用标准（试行）〉及〈公务员录用体检操作手册（试行）〉有关内容的通知》（人社部发〔2016〕140号）、《关于进一步做好公务员考试录用体检工作的通知》（渝人社发〔2013〕7号）等有关规定实施。</w:t>
      </w:r>
      <w:r>
        <w:rPr>
          <w:rFonts w:hint="default" w:ascii="Times New Roman" w:hAnsi="Times New Roman" w:eastAsia="方正仿宋_GBK" w:cs="Times New Roman"/>
          <w:color w:val="000000"/>
          <w:sz w:val="32"/>
          <w:szCs w:val="32"/>
        </w:rPr>
        <w:t>体检在县级及以上综合性医疗卫生机构进行，不按时参加体检视为自动放弃。除按相关规定应在当场或当天复检并确认体检结果的项目外，</w:t>
      </w:r>
      <w:r>
        <w:rPr>
          <w:rFonts w:hint="default" w:ascii="Times New Roman" w:hAnsi="Times New Roman" w:eastAsia="方正仿宋_GBK" w:cs="Times New Roman"/>
          <w:color w:val="000000"/>
          <w:sz w:val="32"/>
          <w:szCs w:val="32"/>
          <w:lang w:eastAsia="zh-CN"/>
        </w:rPr>
        <w:t>遴选单位或</w:t>
      </w:r>
      <w:r>
        <w:rPr>
          <w:rFonts w:hint="default" w:ascii="Times New Roman" w:hAnsi="Times New Roman" w:eastAsia="方正仿宋_GBK" w:cs="Times New Roman"/>
          <w:color w:val="000000"/>
          <w:sz w:val="32"/>
          <w:szCs w:val="32"/>
        </w:rPr>
        <w:t>受检人对体检结论有异议的，可在接到体检结论通知之日起7日内书面提出复检申请，经</w:t>
      </w:r>
      <w:r>
        <w:rPr>
          <w:rFonts w:hint="default" w:ascii="Times New Roman" w:hAnsi="Times New Roman" w:eastAsia="方正仿宋_GBK" w:cs="Times New Roman"/>
          <w:color w:val="000000"/>
          <w:sz w:val="32"/>
          <w:szCs w:val="32"/>
          <w:lang w:eastAsia="zh-CN"/>
        </w:rPr>
        <w:t>县委组织部</w:t>
      </w:r>
      <w:r>
        <w:rPr>
          <w:rFonts w:hint="default" w:ascii="Times New Roman" w:hAnsi="Times New Roman" w:eastAsia="方正仿宋_GBK" w:cs="Times New Roman"/>
          <w:color w:val="000000"/>
          <w:sz w:val="32"/>
          <w:szCs w:val="32"/>
        </w:rPr>
        <w:t>同意后到指定医院进行一次性复检，体检结论以复检结论为准。</w:t>
      </w:r>
    </w:p>
    <w:p>
      <w:pPr>
        <w:pStyle w:val="2"/>
        <w:ind w:firstLine="640" w:firstLineChars="200"/>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考生不按规定的时间、地点参加体检的，视为放弃体检资格。</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u w:val="none"/>
        </w:rPr>
      </w:pPr>
      <w:r>
        <w:rPr>
          <w:rFonts w:hint="default" w:ascii="Times New Roman" w:hAnsi="Times New Roman" w:eastAsia="方正仿宋_GBK" w:cs="Times New Roman"/>
          <w:color w:val="000000"/>
          <w:sz w:val="32"/>
          <w:szCs w:val="32"/>
          <w:u w:val="none"/>
          <w:lang w:eastAsia="zh-CN"/>
        </w:rPr>
        <w:t>体检环节出现缺额的</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000000"/>
          <w:sz w:val="32"/>
          <w:szCs w:val="32"/>
          <w:u w:val="none"/>
        </w:rPr>
        <w:t>经</w:t>
      </w:r>
      <w:r>
        <w:rPr>
          <w:rFonts w:hint="default" w:ascii="Times New Roman" w:hAnsi="Times New Roman" w:eastAsia="方正仿宋_GBK" w:cs="Times New Roman"/>
          <w:color w:val="000000"/>
          <w:sz w:val="32"/>
          <w:szCs w:val="32"/>
          <w:u w:val="none"/>
          <w:lang w:eastAsia="zh-CN"/>
        </w:rPr>
        <w:t>县委组织部</w:t>
      </w:r>
      <w:r>
        <w:rPr>
          <w:rFonts w:hint="default" w:ascii="Times New Roman" w:hAnsi="Times New Roman" w:eastAsia="方正仿宋_GBK" w:cs="Times New Roman"/>
          <w:color w:val="000000"/>
          <w:sz w:val="32"/>
          <w:szCs w:val="32"/>
          <w:u w:val="none"/>
        </w:rPr>
        <w:t>研究同意，可</w:t>
      </w:r>
      <w:r>
        <w:rPr>
          <w:rFonts w:hint="eastAsia" w:ascii="Times New Roman" w:hAnsi="Times New Roman" w:eastAsia="方正仿宋_GBK" w:cs="Times New Roman"/>
          <w:color w:val="000000"/>
          <w:sz w:val="32"/>
          <w:szCs w:val="32"/>
          <w:u w:val="none"/>
          <w:lang w:val="en-US" w:eastAsia="zh-CN"/>
        </w:rPr>
        <w:t>在</w:t>
      </w:r>
      <w:r>
        <w:rPr>
          <w:rFonts w:hint="default" w:ascii="Times New Roman" w:hAnsi="Times New Roman" w:eastAsia="方正仿宋_GBK" w:cs="Times New Roman"/>
          <w:color w:val="000000"/>
          <w:sz w:val="32"/>
          <w:szCs w:val="32"/>
          <w:u w:val="none"/>
        </w:rPr>
        <w:t>报考该岗位</w:t>
      </w:r>
      <w:r>
        <w:rPr>
          <w:rFonts w:hint="eastAsia" w:ascii="Times New Roman" w:hAnsi="Times New Roman" w:eastAsia="方正仿宋_GBK" w:cs="Times New Roman"/>
          <w:color w:val="000000"/>
          <w:sz w:val="32"/>
          <w:szCs w:val="32"/>
          <w:u w:val="none"/>
          <w:lang w:val="en-US" w:eastAsia="zh-CN"/>
        </w:rPr>
        <w:t>总成绩70分以上的</w:t>
      </w:r>
      <w:r>
        <w:rPr>
          <w:rFonts w:hint="default" w:ascii="Times New Roman" w:hAnsi="Times New Roman" w:eastAsia="方正仿宋_GBK" w:cs="Times New Roman"/>
          <w:color w:val="000000"/>
          <w:sz w:val="32"/>
          <w:szCs w:val="32"/>
          <w:u w:val="none"/>
          <w:lang w:eastAsia="zh-CN"/>
        </w:rPr>
        <w:t>人员</w:t>
      </w:r>
      <w:r>
        <w:rPr>
          <w:rFonts w:hint="eastAsia" w:ascii="Times New Roman" w:hAnsi="Times New Roman" w:eastAsia="方正仿宋_GBK" w:cs="Times New Roman"/>
          <w:color w:val="000000"/>
          <w:sz w:val="32"/>
          <w:szCs w:val="32"/>
          <w:u w:val="none"/>
          <w:lang w:val="en-US" w:eastAsia="zh-CN"/>
        </w:rPr>
        <w:t>中从</w:t>
      </w:r>
      <w:r>
        <w:rPr>
          <w:rFonts w:hint="default" w:ascii="Times New Roman" w:hAnsi="Times New Roman" w:eastAsia="方正仿宋_GBK" w:cs="Times New Roman"/>
          <w:color w:val="000000"/>
          <w:sz w:val="32"/>
          <w:szCs w:val="32"/>
          <w:u w:val="none"/>
        </w:rPr>
        <w:t>高分到低分递补</w:t>
      </w:r>
      <w:r>
        <w:rPr>
          <w:rFonts w:hint="eastAsia" w:ascii="Times New Roman" w:hAnsi="Times New Roman" w:eastAsia="方正仿宋_GBK" w:cs="Times New Roman"/>
          <w:color w:val="000000"/>
          <w:sz w:val="32"/>
          <w:szCs w:val="32"/>
          <w:u w:val="none"/>
          <w:lang w:val="en-US" w:eastAsia="zh-CN"/>
        </w:rPr>
        <w:t>一次</w:t>
      </w:r>
      <w:r>
        <w:rPr>
          <w:rFonts w:hint="default" w:ascii="Times New Roman" w:hAnsi="Times New Roman" w:eastAsia="方正仿宋_GBK" w:cs="Times New Roman"/>
          <w:color w:val="000000"/>
          <w:kern w:val="0"/>
          <w:sz w:val="32"/>
          <w:szCs w:val="32"/>
          <w:u w:val="none"/>
        </w:rPr>
        <w:t>（总成绩相同，按前述确定体检人员方式递补）</w:t>
      </w:r>
      <w:r>
        <w:rPr>
          <w:rFonts w:hint="default" w:ascii="Times New Roman" w:hAnsi="Times New Roman" w:eastAsia="方正仿宋_GBK" w:cs="Times New Roman"/>
          <w:color w:val="000000"/>
          <w:sz w:val="32"/>
          <w:szCs w:val="32"/>
          <w:u w:val="none"/>
        </w:rPr>
        <w:t>；</w:t>
      </w:r>
      <w:r>
        <w:rPr>
          <w:rFonts w:hint="default" w:ascii="Times New Roman" w:hAnsi="Times New Roman" w:eastAsia="方正仿宋_GBK" w:cs="Times New Roman"/>
          <w:color w:val="000000"/>
          <w:sz w:val="32"/>
          <w:szCs w:val="32"/>
          <w:u w:val="none"/>
          <w:lang w:eastAsia="zh-CN"/>
        </w:rPr>
        <w:t>不递补的，该职位取消</w:t>
      </w:r>
      <w:r>
        <w:rPr>
          <w:rFonts w:hint="default" w:ascii="Times New Roman" w:hAnsi="Times New Roman" w:eastAsia="方正仿宋_GBK" w:cs="Times New Roman"/>
          <w:color w:val="000000"/>
          <w:sz w:val="32"/>
          <w:szCs w:val="32"/>
          <w:u w:val="none"/>
        </w:rPr>
        <w:t>。</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lang w:eastAsia="zh-CN"/>
        </w:rPr>
      </w:pPr>
      <w:r>
        <w:rPr>
          <w:rFonts w:hint="default" w:ascii="Times New Roman" w:hAnsi="Times New Roman" w:eastAsia="方正楷体_GBK" w:cs="Times New Roman"/>
          <w:color w:val="000000"/>
          <w:kern w:val="0"/>
          <w:sz w:val="32"/>
          <w:szCs w:val="32"/>
          <w:lang w:eastAsia="zh-CN"/>
        </w:rPr>
        <w:t>（四）调剂</w:t>
      </w:r>
    </w:p>
    <w:p>
      <w:pPr>
        <w:widowControl w:val="0"/>
        <w:wordWrap/>
        <w:adjustRightInd/>
        <w:snapToGrid/>
        <w:spacing w:line="440" w:lineRule="exact"/>
        <w:ind w:firstLine="640" w:firstLineChars="200"/>
        <w:textAlignment w:val="auto"/>
        <w:rPr>
          <w:rFonts w:hint="default" w:ascii="Times New Roman" w:hAnsi="Times New Roman" w:eastAsia="方正仿宋_GBK" w:cs="Times New Roman"/>
          <w:color w:val="000000"/>
          <w:kern w:val="0"/>
          <w:sz w:val="32"/>
          <w:szCs w:val="32"/>
          <w:u w:val="none"/>
        </w:rPr>
      </w:pPr>
      <w:r>
        <w:rPr>
          <w:rFonts w:hint="default" w:ascii="Times New Roman" w:hAnsi="Times New Roman" w:eastAsia="方正仿宋_GBK" w:cs="Times New Roman"/>
          <w:color w:val="000000"/>
          <w:kern w:val="0"/>
          <w:sz w:val="32"/>
          <w:szCs w:val="32"/>
          <w:u w:val="none"/>
        </w:rPr>
        <w:t>没有达到笔试开考比例的岗位，经县委组织部商用人单位研究同意，</w:t>
      </w:r>
      <w:r>
        <w:rPr>
          <w:rFonts w:hint="default" w:ascii="Times New Roman" w:hAnsi="Times New Roman" w:eastAsia="方正仿宋_GBK" w:cs="Times New Roman"/>
          <w:color w:val="auto"/>
          <w:kern w:val="0"/>
          <w:sz w:val="32"/>
          <w:szCs w:val="32"/>
          <w:u w:val="none"/>
        </w:rPr>
        <w:t>可以</w:t>
      </w:r>
      <w:r>
        <w:rPr>
          <w:rFonts w:hint="default" w:ascii="Times New Roman" w:hAnsi="Times New Roman" w:eastAsia="方正仿宋_GBK" w:cs="Times New Roman"/>
          <w:color w:val="auto"/>
          <w:kern w:val="0"/>
          <w:sz w:val="32"/>
          <w:szCs w:val="32"/>
          <w:u w:val="none"/>
          <w:lang w:val="en-US" w:eastAsia="zh-CN"/>
        </w:rPr>
        <w:t>在</w:t>
      </w:r>
      <w:r>
        <w:rPr>
          <w:rFonts w:hint="eastAsia" w:ascii="Times New Roman" w:hAnsi="Times New Roman" w:eastAsia="方正仿宋_GBK" w:cs="Times New Roman"/>
          <w:color w:val="auto"/>
          <w:kern w:val="0"/>
          <w:sz w:val="32"/>
          <w:szCs w:val="32"/>
          <w:u w:val="none"/>
          <w:lang w:val="en-US" w:eastAsia="zh-CN"/>
        </w:rPr>
        <w:t>总</w:t>
      </w:r>
      <w:r>
        <w:rPr>
          <w:rFonts w:hint="default" w:ascii="Times New Roman" w:hAnsi="Times New Roman" w:eastAsia="方正仿宋_GBK" w:cs="Times New Roman"/>
          <w:color w:val="auto"/>
          <w:kern w:val="0"/>
          <w:sz w:val="32"/>
          <w:szCs w:val="32"/>
          <w:u w:val="none"/>
          <w:lang w:val="en-US" w:eastAsia="zh-CN"/>
        </w:rPr>
        <w:t>成绩合格且服从调剂的人员中，按照</w:t>
      </w:r>
      <w:r>
        <w:rPr>
          <w:rFonts w:hint="default" w:ascii="Times New Roman" w:hAnsi="Times New Roman" w:eastAsia="方正仿宋_GBK" w:cs="Times New Roman"/>
          <w:color w:val="auto"/>
          <w:kern w:val="0"/>
          <w:sz w:val="32"/>
          <w:szCs w:val="32"/>
          <w:u w:val="none"/>
        </w:rPr>
        <w:t>总成绩从高到低</w:t>
      </w:r>
      <w:r>
        <w:rPr>
          <w:rFonts w:hint="default" w:ascii="Times New Roman" w:hAnsi="Times New Roman" w:eastAsia="方正仿宋_GBK" w:cs="Times New Roman"/>
          <w:color w:val="auto"/>
          <w:kern w:val="0"/>
          <w:sz w:val="32"/>
          <w:szCs w:val="32"/>
          <w:u w:val="none"/>
          <w:lang w:val="en-US" w:eastAsia="zh-CN"/>
        </w:rPr>
        <w:t>的顺序确定调剂人选，达到规定比例的，</w:t>
      </w:r>
      <w:r>
        <w:rPr>
          <w:rFonts w:hint="default" w:ascii="Times New Roman" w:hAnsi="Times New Roman" w:eastAsia="方正仿宋_GBK" w:cs="Times New Roman"/>
          <w:color w:val="000000"/>
          <w:kern w:val="0"/>
          <w:sz w:val="32"/>
          <w:szCs w:val="32"/>
          <w:u w:val="none"/>
        </w:rPr>
        <w:t>按要求进行体检。</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kern w:val="0"/>
          <w:sz w:val="32"/>
          <w:szCs w:val="32"/>
          <w:lang w:eastAsia="zh-CN"/>
        </w:rPr>
        <w:t>（五）</w:t>
      </w:r>
      <w:r>
        <w:rPr>
          <w:rFonts w:hint="default" w:ascii="Times New Roman" w:hAnsi="Times New Roman" w:eastAsia="方正楷体_GBK" w:cs="Times New Roman"/>
          <w:color w:val="000000"/>
          <w:kern w:val="0"/>
          <w:sz w:val="32"/>
          <w:szCs w:val="32"/>
        </w:rPr>
        <w:t>考察</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sz w:val="32"/>
          <w:szCs w:val="32"/>
          <w:u w:val="none"/>
        </w:rPr>
      </w:pPr>
      <w:r>
        <w:rPr>
          <w:rFonts w:hint="default" w:ascii="Times New Roman" w:hAnsi="Times New Roman" w:eastAsia="方正仿宋_GBK" w:cs="Times New Roman"/>
          <w:color w:val="000000"/>
          <w:kern w:val="0"/>
          <w:sz w:val="32"/>
          <w:szCs w:val="32"/>
        </w:rPr>
        <w:t>根据各岗位拟遴选岗位人数，按总成绩由高分到低分且通过体检的人员中</w:t>
      </w:r>
      <w:r>
        <w:rPr>
          <w:rFonts w:hint="default" w:ascii="Times New Roman" w:hAnsi="Times New Roman" w:eastAsia="方正仿宋_GBK" w:cs="Times New Roman"/>
          <w:color w:val="auto"/>
          <w:sz w:val="32"/>
          <w:szCs w:val="32"/>
          <w:u w:val="none"/>
          <w:lang w:eastAsia="zh-CN"/>
        </w:rPr>
        <w:t>等额确定考察人员</w:t>
      </w:r>
      <w:r>
        <w:rPr>
          <w:rFonts w:hint="default" w:ascii="Times New Roman" w:hAnsi="Times New Roman" w:eastAsia="方正仿宋_GBK" w:cs="Times New Roman"/>
          <w:color w:val="auto"/>
          <w:sz w:val="32"/>
          <w:szCs w:val="32"/>
          <w:u w:val="none"/>
        </w:rPr>
        <w:t>。</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u w:val="none"/>
          <w:lang w:eastAsia="zh-CN"/>
        </w:rPr>
      </w:pPr>
      <w:r>
        <w:rPr>
          <w:rFonts w:hint="default" w:ascii="Times New Roman" w:hAnsi="Times New Roman" w:eastAsia="方正仿宋_GBK" w:cs="Times New Roman"/>
          <w:color w:val="000000"/>
          <w:kern w:val="0"/>
          <w:sz w:val="32"/>
          <w:szCs w:val="32"/>
        </w:rPr>
        <w:t>由</w:t>
      </w:r>
      <w:r>
        <w:rPr>
          <w:rFonts w:hint="default" w:ascii="Times New Roman" w:hAnsi="Times New Roman" w:eastAsia="方正仿宋_GBK" w:cs="Times New Roman"/>
          <w:color w:val="000000"/>
          <w:kern w:val="0"/>
          <w:sz w:val="32"/>
          <w:szCs w:val="32"/>
          <w:lang w:eastAsia="zh-CN"/>
        </w:rPr>
        <w:t>遴选单位及主管部门组成考察组</w:t>
      </w:r>
      <w:r>
        <w:rPr>
          <w:rFonts w:hint="default" w:ascii="Times New Roman" w:hAnsi="Times New Roman" w:eastAsia="方正仿宋_GBK" w:cs="Times New Roman"/>
          <w:color w:val="000000"/>
          <w:kern w:val="0"/>
          <w:sz w:val="32"/>
          <w:szCs w:val="32"/>
        </w:rPr>
        <w:t>对其政治思想、工作业绩、现实表现及是否需要回避等进行综合考察</w:t>
      </w:r>
      <w:r>
        <w:rPr>
          <w:rFonts w:hint="default" w:ascii="Times New Roman" w:hAnsi="Times New Roman" w:eastAsia="方正仿宋_GBK" w:cs="Times New Roman"/>
          <w:color w:val="000000"/>
          <w:kern w:val="0"/>
          <w:sz w:val="32"/>
          <w:szCs w:val="32"/>
          <w:u w:val="none"/>
        </w:rPr>
        <w:t>。因考察</w:t>
      </w:r>
      <w:r>
        <w:rPr>
          <w:rFonts w:hint="default" w:ascii="Times New Roman" w:hAnsi="Times New Roman" w:eastAsia="方正仿宋_GBK" w:cs="Times New Roman"/>
          <w:color w:val="000000"/>
          <w:kern w:val="0"/>
          <w:sz w:val="32"/>
          <w:szCs w:val="32"/>
          <w:u w:val="none"/>
          <w:lang w:eastAsia="zh-CN"/>
        </w:rPr>
        <w:t>环节缺额的</w:t>
      </w:r>
      <w:r>
        <w:rPr>
          <w:rFonts w:hint="default" w:ascii="Times New Roman" w:hAnsi="Times New Roman" w:eastAsia="方正仿宋_GBK" w:cs="Times New Roman"/>
          <w:color w:val="000000"/>
          <w:kern w:val="0"/>
          <w:sz w:val="32"/>
          <w:szCs w:val="32"/>
          <w:u w:val="none"/>
        </w:rPr>
        <w:t>，可按岗位考试总成绩从高分到低分依次递补。对自愿放弃考察资格的人，3年内不得参加遴选</w:t>
      </w:r>
      <w:r>
        <w:rPr>
          <w:rFonts w:hint="default" w:ascii="Times New Roman" w:hAnsi="Times New Roman" w:eastAsia="方正仿宋_GBK" w:cs="Times New Roman"/>
          <w:color w:val="000000"/>
          <w:kern w:val="0"/>
          <w:sz w:val="32"/>
          <w:szCs w:val="32"/>
          <w:u w:val="none"/>
          <w:lang w:eastAsia="zh-CN"/>
        </w:rPr>
        <w:t>。</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kern w:val="0"/>
          <w:sz w:val="32"/>
          <w:szCs w:val="32"/>
          <w:lang w:eastAsia="zh-CN"/>
        </w:rPr>
        <w:t>（六）</w:t>
      </w:r>
      <w:r>
        <w:rPr>
          <w:rFonts w:hint="default" w:ascii="Times New Roman" w:hAnsi="Times New Roman" w:eastAsia="方正楷体_GBK" w:cs="Times New Roman"/>
          <w:color w:val="000000"/>
          <w:kern w:val="0"/>
          <w:sz w:val="32"/>
          <w:szCs w:val="32"/>
        </w:rPr>
        <w:t>公示</w:t>
      </w:r>
    </w:p>
    <w:p>
      <w:pPr>
        <w:widowControl w:val="0"/>
        <w:shd w:val="clear" w:color="auto" w:fill="auto"/>
        <w:wordWrap/>
        <w:adjustRightInd/>
        <w:snapToGrid/>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eastAsia="zh-CN"/>
        </w:rPr>
        <w:t>笔试</w:t>
      </w:r>
      <w:r>
        <w:rPr>
          <w:rFonts w:hint="default" w:ascii="Times New Roman" w:hAnsi="Times New Roman" w:eastAsia="方正仿宋_GBK" w:cs="Times New Roman"/>
          <w:color w:val="000000"/>
          <w:kern w:val="0"/>
          <w:sz w:val="32"/>
          <w:szCs w:val="32"/>
        </w:rPr>
        <w:t>成绩和拟调人员名单在巫溪县人民政府网（http://www.cqwx.gov.cn/）上公示</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公示时间为5个工作日。公示内容包括拟</w:t>
      </w:r>
      <w:r>
        <w:rPr>
          <w:rFonts w:hint="default" w:ascii="Times New Roman" w:hAnsi="Times New Roman" w:eastAsia="方正仿宋_GBK" w:cs="Times New Roman"/>
          <w:color w:val="000000"/>
          <w:kern w:val="0"/>
          <w:sz w:val="32"/>
          <w:szCs w:val="32"/>
          <w:lang w:eastAsia="zh-CN"/>
        </w:rPr>
        <w:t>遴选</w:t>
      </w:r>
      <w:r>
        <w:rPr>
          <w:rFonts w:hint="default" w:ascii="Times New Roman" w:hAnsi="Times New Roman" w:eastAsia="方正仿宋_GBK" w:cs="Times New Roman"/>
          <w:color w:val="000000"/>
          <w:kern w:val="0"/>
          <w:sz w:val="32"/>
          <w:szCs w:val="32"/>
        </w:rPr>
        <w:t>人员姓名、性别、出生年月、学历、所学专业、报考岗位、毕业院校</w:t>
      </w:r>
      <w:r>
        <w:rPr>
          <w:rFonts w:hint="eastAsia"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考试总成绩、拟调单位等其他应公示事项。</w:t>
      </w:r>
    </w:p>
    <w:p>
      <w:pPr>
        <w:shd w:val="clear" w:color="auto" w:fill="auto"/>
        <w:wordWrap/>
        <w:spacing w:line="440" w:lineRule="exact"/>
        <w:ind w:firstLine="640" w:firstLineChars="200"/>
        <w:textAlignment w:val="auto"/>
        <w:outlineLvl w:val="9"/>
        <w:rPr>
          <w:rFonts w:hint="default"/>
        </w:rPr>
      </w:pPr>
      <w:r>
        <w:rPr>
          <w:rFonts w:hint="default" w:ascii="Times New Roman" w:hAnsi="Times New Roman" w:eastAsia="方正仿宋_GBK" w:cs="Times New Roman"/>
          <w:color w:val="000000"/>
          <w:kern w:val="0"/>
          <w:sz w:val="32"/>
          <w:szCs w:val="32"/>
        </w:rPr>
        <w:t>因公示不合格或经确认自动放弃资格出现缺额时，不再递补。</w:t>
      </w:r>
    </w:p>
    <w:p>
      <w:pPr>
        <w:shd w:val="clear" w:color="auto" w:fill="auto"/>
        <w:wordWrap/>
        <w:spacing w:line="440" w:lineRule="exact"/>
        <w:ind w:firstLine="640" w:firstLineChars="200"/>
        <w:textAlignment w:val="auto"/>
        <w:outlineLvl w:val="9"/>
        <w:rPr>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color w:val="000000"/>
          <w:kern w:val="0"/>
          <w:sz w:val="32"/>
          <w:szCs w:val="32"/>
          <w:lang w:eastAsia="zh-CN"/>
        </w:rPr>
        <w:t>（七）</w:t>
      </w:r>
      <w:r>
        <w:rPr>
          <w:rFonts w:hint="default" w:ascii="Times New Roman" w:hAnsi="Times New Roman" w:eastAsia="方正楷体_GBK" w:cs="Times New Roman"/>
          <w:color w:val="000000"/>
          <w:kern w:val="0"/>
          <w:sz w:val="32"/>
          <w:szCs w:val="32"/>
        </w:rPr>
        <w:t>办理</w:t>
      </w:r>
      <w:r>
        <w:rPr>
          <w:rFonts w:hint="eastAsia" w:ascii="Times New Roman" w:hAnsi="Times New Roman" w:eastAsia="方正楷体_GBK" w:cs="Times New Roman"/>
          <w:color w:val="000000"/>
          <w:kern w:val="0"/>
          <w:sz w:val="32"/>
          <w:szCs w:val="32"/>
          <w:lang w:val="en-US" w:eastAsia="zh-CN"/>
        </w:rPr>
        <w:t>调动</w:t>
      </w:r>
      <w:r>
        <w:rPr>
          <w:rFonts w:hint="default" w:ascii="Times New Roman" w:hAnsi="Times New Roman" w:eastAsia="方正楷体_GBK" w:cs="Times New Roman"/>
          <w:color w:val="000000"/>
          <w:kern w:val="0"/>
          <w:sz w:val="32"/>
          <w:szCs w:val="32"/>
        </w:rPr>
        <w:t>手续</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公示无异议或经核实</w:t>
      </w:r>
      <w:r>
        <w:rPr>
          <w:rFonts w:hint="default" w:ascii="Times New Roman" w:hAnsi="Times New Roman" w:eastAsia="方正仿宋_GBK" w:cs="Times New Roman"/>
          <w:color w:val="000000"/>
          <w:kern w:val="0"/>
          <w:sz w:val="32"/>
          <w:szCs w:val="32"/>
          <w:lang w:eastAsia="zh-CN"/>
        </w:rPr>
        <w:t>反映问题</w:t>
      </w:r>
      <w:r>
        <w:rPr>
          <w:rFonts w:hint="default" w:ascii="Times New Roman" w:hAnsi="Times New Roman" w:eastAsia="方正仿宋_GBK" w:cs="Times New Roman"/>
          <w:color w:val="000000"/>
          <w:kern w:val="0"/>
          <w:sz w:val="32"/>
          <w:szCs w:val="32"/>
        </w:rPr>
        <w:t>不影响</w:t>
      </w:r>
      <w:r>
        <w:rPr>
          <w:rFonts w:hint="eastAsia" w:ascii="Times New Roman" w:hAnsi="Times New Roman" w:eastAsia="方正仿宋_GBK" w:cs="Times New Roman"/>
          <w:color w:val="000000"/>
          <w:kern w:val="0"/>
          <w:sz w:val="32"/>
          <w:szCs w:val="32"/>
          <w:lang w:val="en-US" w:eastAsia="zh-CN"/>
        </w:rPr>
        <w:t>调动</w:t>
      </w:r>
      <w:r>
        <w:rPr>
          <w:rFonts w:hint="default" w:ascii="Times New Roman" w:hAnsi="Times New Roman" w:eastAsia="方正仿宋_GBK" w:cs="Times New Roman"/>
          <w:color w:val="000000"/>
          <w:kern w:val="0"/>
          <w:sz w:val="32"/>
          <w:szCs w:val="32"/>
        </w:rPr>
        <w:t>的人员，由县委组织部按有关规定办理</w:t>
      </w:r>
      <w:r>
        <w:rPr>
          <w:rFonts w:hint="eastAsia" w:ascii="Times New Roman" w:hAnsi="Times New Roman" w:eastAsia="方正仿宋_GBK" w:cs="Times New Roman"/>
          <w:color w:val="000000"/>
          <w:kern w:val="0"/>
          <w:sz w:val="32"/>
          <w:szCs w:val="32"/>
          <w:lang w:val="en-US" w:eastAsia="zh-CN"/>
        </w:rPr>
        <w:t>调动</w:t>
      </w:r>
      <w:r>
        <w:rPr>
          <w:rFonts w:hint="default" w:ascii="Times New Roman" w:hAnsi="Times New Roman" w:eastAsia="方正仿宋_GBK" w:cs="Times New Roman"/>
          <w:color w:val="000000"/>
          <w:kern w:val="0"/>
          <w:sz w:val="32"/>
          <w:szCs w:val="32"/>
        </w:rPr>
        <w:t>等相关手续。</w:t>
      </w:r>
    </w:p>
    <w:p>
      <w:pPr>
        <w:pStyle w:val="5"/>
        <w:shd w:val="clear" w:color="auto" w:fill="auto"/>
        <w:wordWrap/>
        <w:spacing w:before="0" w:beforeAutospacing="0" w:after="0" w:afterAutospacing="0" w:line="440" w:lineRule="exact"/>
        <w:ind w:firstLine="640" w:firstLineChars="200"/>
        <w:jc w:val="both"/>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四</w:t>
      </w:r>
      <w:r>
        <w:rPr>
          <w:rFonts w:hint="default" w:ascii="Times New Roman" w:hAnsi="Times New Roman" w:eastAsia="方正黑体_GBK" w:cs="Times New Roman"/>
          <w:sz w:val="32"/>
          <w:szCs w:val="32"/>
        </w:rPr>
        <w:t>、纪律要求</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公开遴选工作人员，是公开选拔优秀人才的重要渠道，要严格执行有关政策规定。对遴选工作中的各个环节，必须严肃人事工作纪律，自觉接受监督，严禁徇私舞弊，确保选聘工作顺利进行。若有违反规定或弄虚作假，严格按有关规定追究当事人的责任。</w:t>
      </w:r>
    </w:p>
    <w:p>
      <w:pPr>
        <w:shd w:val="clear" w:color="auto" w:fill="auto"/>
        <w:wordWrap/>
        <w:spacing w:line="440" w:lineRule="exact"/>
        <w:ind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本《简章》由</w:t>
      </w:r>
      <w:r>
        <w:rPr>
          <w:rFonts w:hint="default" w:ascii="Times New Roman" w:hAnsi="Times New Roman" w:eastAsia="方正仿宋_GBK" w:cs="Times New Roman"/>
          <w:color w:val="000000"/>
          <w:kern w:val="0"/>
          <w:sz w:val="32"/>
          <w:szCs w:val="32"/>
          <w:lang w:eastAsia="zh-CN"/>
        </w:rPr>
        <w:t>中共</w:t>
      </w:r>
      <w:r>
        <w:rPr>
          <w:rFonts w:hint="default" w:ascii="Times New Roman" w:hAnsi="Times New Roman" w:eastAsia="方正仿宋_GBK" w:cs="Times New Roman"/>
          <w:color w:val="000000"/>
          <w:kern w:val="0"/>
          <w:sz w:val="32"/>
          <w:szCs w:val="32"/>
        </w:rPr>
        <w:t>巫溪县委组织部负责解释。</w:t>
      </w:r>
    </w:p>
    <w:p>
      <w:pPr>
        <w:pStyle w:val="5"/>
        <w:wordWrap/>
        <w:spacing w:before="0" w:beforeAutospacing="0" w:after="0" w:afterAutospacing="0" w:line="460" w:lineRule="exact"/>
        <w:ind w:left="2001" w:leftChars="267" w:hanging="1440" w:hangingChars="450"/>
        <w:textAlignment w:val="auto"/>
        <w:outlineLvl w:val="9"/>
        <w:rPr>
          <w:rFonts w:hint="default" w:ascii="Times New Roman" w:hAnsi="Times New Roman" w:eastAsia="方正仿宋_GBK" w:cs="Times New Roman"/>
          <w:color w:val="000000"/>
          <w:sz w:val="32"/>
          <w:szCs w:val="32"/>
        </w:rPr>
      </w:pPr>
    </w:p>
    <w:p>
      <w:pPr>
        <w:pStyle w:val="5"/>
        <w:widowControl/>
        <w:wordWrap/>
        <w:adjustRightInd/>
        <w:snapToGrid/>
        <w:spacing w:before="0" w:beforeAutospacing="0" w:after="0" w:afterAutospacing="0" w:line="360" w:lineRule="exact"/>
        <w:ind w:left="1839" w:leftChars="266" w:hanging="1280" w:hangingChars="400"/>
        <w:textAlignment w:val="auto"/>
        <w:outlineLvl w:val="9"/>
        <w:rPr>
          <w:rFonts w:hint="default" w:ascii="Times New Roman" w:hAnsi="Times New Roman" w:eastAsia="方正仿宋_GBK" w:cs="Times New Roman"/>
          <w:color w:val="000000"/>
          <w:kern w:val="0"/>
          <w:sz w:val="32"/>
          <w:szCs w:val="32"/>
          <w:lang w:eastAsia="zh-CN"/>
        </w:rPr>
      </w:pPr>
      <w:r>
        <w:rPr>
          <w:rFonts w:hint="default" w:ascii="Times New Roman" w:hAnsi="Times New Roman" w:eastAsia="方正仿宋_GBK" w:cs="Times New Roman"/>
          <w:color w:val="000000"/>
          <w:sz w:val="32"/>
          <w:szCs w:val="32"/>
        </w:rPr>
        <w:t>附件：</w:t>
      </w:r>
      <w:r>
        <w:rPr>
          <w:rFonts w:hint="eastAsia" w:ascii="Times New Roman" w:hAnsi="Times New Roman" w:eastAsia="方正仿宋_GBK" w:cs="Times New Roman"/>
          <w:color w:val="000000"/>
          <w:kern w:val="0"/>
          <w:sz w:val="32"/>
          <w:szCs w:val="32"/>
          <w:lang w:val="en-US" w:eastAsia="zh-CN"/>
        </w:rPr>
        <w:t>1.</w:t>
      </w:r>
      <w:r>
        <w:rPr>
          <w:rFonts w:hint="default" w:ascii="Times New Roman" w:hAnsi="Times New Roman" w:eastAsia="方正仿宋_GBK" w:cs="Times New Roman"/>
          <w:color w:val="000000"/>
          <w:kern w:val="0"/>
          <w:sz w:val="32"/>
          <w:szCs w:val="32"/>
        </w:rPr>
        <w:t>巫溪县20</w:t>
      </w:r>
      <w:r>
        <w:rPr>
          <w:rFonts w:hint="default" w:ascii="Times New Roman" w:hAnsi="Times New Roman" w:eastAsia="方正仿宋_GBK" w:cs="Times New Roman"/>
          <w:color w:val="000000"/>
          <w:kern w:val="0"/>
          <w:sz w:val="32"/>
          <w:szCs w:val="32"/>
          <w:lang w:val="en-US" w:eastAsia="zh-CN"/>
        </w:rPr>
        <w:t>21</w:t>
      </w:r>
      <w:r>
        <w:rPr>
          <w:rFonts w:hint="default" w:ascii="Times New Roman" w:hAnsi="Times New Roman" w:eastAsia="方正仿宋_GBK" w:cs="Times New Roman"/>
          <w:color w:val="000000"/>
          <w:kern w:val="0"/>
          <w:sz w:val="32"/>
          <w:szCs w:val="32"/>
        </w:rPr>
        <w:t>年度公开</w:t>
      </w:r>
      <w:r>
        <w:rPr>
          <w:rFonts w:hint="default" w:ascii="Times New Roman" w:hAnsi="Times New Roman" w:eastAsia="方正仿宋_GBK" w:cs="Times New Roman"/>
          <w:color w:val="000000"/>
          <w:kern w:val="0"/>
          <w:sz w:val="32"/>
          <w:szCs w:val="32"/>
          <w:lang w:eastAsia="zh-CN"/>
        </w:rPr>
        <w:t>遴选党群事业单位工作</w:t>
      </w:r>
    </w:p>
    <w:p>
      <w:pPr>
        <w:pStyle w:val="5"/>
        <w:widowControl/>
        <w:wordWrap/>
        <w:adjustRightInd/>
        <w:snapToGrid/>
        <w:spacing w:before="0" w:beforeAutospacing="0" w:after="0" w:afterAutospacing="0" w:line="360" w:lineRule="exact"/>
        <w:ind w:left="1835" w:leftChars="874" w:firstLine="0" w:firstLineChars="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kern w:val="0"/>
          <w:sz w:val="32"/>
          <w:szCs w:val="32"/>
          <w:lang w:eastAsia="zh-CN"/>
        </w:rPr>
        <w:t>人员</w:t>
      </w:r>
      <w:r>
        <w:rPr>
          <w:rFonts w:hint="default" w:ascii="Times New Roman" w:hAnsi="Times New Roman" w:eastAsia="方正仿宋_GBK" w:cs="Times New Roman"/>
          <w:color w:val="000000"/>
          <w:kern w:val="0"/>
          <w:sz w:val="32"/>
          <w:szCs w:val="32"/>
        </w:rPr>
        <w:t>职位一览</w:t>
      </w:r>
      <w:r>
        <w:rPr>
          <w:rFonts w:hint="default" w:ascii="Times New Roman" w:hAnsi="Times New Roman" w:eastAsia="方正仿宋_GBK" w:cs="Times New Roman"/>
          <w:color w:val="000000"/>
          <w:sz w:val="32"/>
          <w:szCs w:val="32"/>
        </w:rPr>
        <w:t>表</w:t>
      </w:r>
    </w:p>
    <w:p>
      <w:pPr>
        <w:pStyle w:val="5"/>
        <w:widowControl/>
        <w:numPr>
          <w:numId w:val="0"/>
        </w:numPr>
        <w:wordWrap/>
        <w:adjustRightInd/>
        <w:snapToGrid/>
        <w:spacing w:before="0" w:beforeAutospacing="0" w:after="0" w:afterAutospacing="0" w:line="360" w:lineRule="exact"/>
        <w:ind w:firstLine="1540" w:firstLineChars="500"/>
        <w:textAlignment w:val="auto"/>
        <w:outlineLvl w:val="9"/>
        <w:rPr>
          <w:rFonts w:hint="default" w:ascii="Times New Roman" w:hAnsi="Times New Roman" w:eastAsia="方正仿宋_GBK" w:cs="Times New Roman"/>
          <w:sz w:val="32"/>
          <w:szCs w:val="32"/>
        </w:rPr>
      </w:pPr>
      <w:r>
        <w:rPr>
          <w:rFonts w:hint="eastAsia" w:ascii="Times New Roman" w:hAnsi="Times New Roman" w:eastAsia="方正仿宋_GBK" w:cs="Times New Roman"/>
          <w:color w:val="000000"/>
          <w:spacing w:val="-6"/>
          <w:sz w:val="32"/>
          <w:szCs w:val="32"/>
          <w:lang w:val="en-US" w:eastAsia="zh-CN"/>
        </w:rPr>
        <w:t>2.</w:t>
      </w:r>
      <w:r>
        <w:rPr>
          <w:rFonts w:hint="default" w:ascii="Times New Roman" w:hAnsi="Times New Roman" w:eastAsia="方正仿宋_GBK" w:cs="Times New Roman"/>
          <w:color w:val="000000"/>
          <w:spacing w:val="-6"/>
          <w:sz w:val="32"/>
          <w:szCs w:val="32"/>
        </w:rPr>
        <w:t>巫溪县20</w:t>
      </w:r>
      <w:r>
        <w:rPr>
          <w:rFonts w:hint="default" w:ascii="Times New Roman" w:hAnsi="Times New Roman" w:eastAsia="方正仿宋_GBK" w:cs="Times New Roman"/>
          <w:color w:val="000000"/>
          <w:spacing w:val="-6"/>
          <w:sz w:val="32"/>
          <w:szCs w:val="32"/>
          <w:lang w:val="en-US" w:eastAsia="zh-CN"/>
        </w:rPr>
        <w:t>21</w:t>
      </w:r>
      <w:r>
        <w:rPr>
          <w:rFonts w:hint="default" w:ascii="Times New Roman" w:hAnsi="Times New Roman" w:eastAsia="方正仿宋_GBK" w:cs="Times New Roman"/>
          <w:color w:val="000000"/>
          <w:spacing w:val="-6"/>
          <w:sz w:val="32"/>
          <w:szCs w:val="32"/>
        </w:rPr>
        <w:t>年度公开遴选</w:t>
      </w:r>
      <w:r>
        <w:rPr>
          <w:rFonts w:hint="default" w:ascii="Times New Roman" w:hAnsi="Times New Roman" w:eastAsia="方正仿宋_GBK" w:cs="Times New Roman"/>
          <w:color w:val="000000"/>
          <w:kern w:val="0"/>
          <w:sz w:val="32"/>
          <w:szCs w:val="32"/>
          <w:lang w:eastAsia="zh-CN"/>
        </w:rPr>
        <w:t>党群事业单位工作</w:t>
      </w:r>
    </w:p>
    <w:p>
      <w:pPr>
        <w:pStyle w:val="5"/>
        <w:widowControl/>
        <w:numPr>
          <w:numId w:val="0"/>
        </w:numPr>
        <w:wordWrap/>
        <w:adjustRightInd/>
        <w:snapToGrid/>
        <w:spacing w:before="0" w:beforeAutospacing="0" w:after="0" w:afterAutospacing="0" w:line="360" w:lineRule="exact"/>
        <w:ind w:firstLine="1920" w:firstLineChars="6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eastAsia="zh-CN"/>
        </w:rPr>
        <w:t>人员</w:t>
      </w:r>
      <w:r>
        <w:rPr>
          <w:rFonts w:hint="default" w:ascii="Times New Roman" w:hAnsi="Times New Roman" w:eastAsia="方正仿宋_GBK" w:cs="Times New Roman"/>
          <w:color w:val="000000"/>
          <w:spacing w:val="-6"/>
          <w:sz w:val="32"/>
          <w:szCs w:val="32"/>
        </w:rPr>
        <w:t>报名表</w:t>
      </w:r>
    </w:p>
    <w:p>
      <w:pPr>
        <w:pStyle w:val="5"/>
        <w:spacing w:before="0" w:beforeAutospacing="0" w:after="0" w:afterAutospacing="0" w:line="520" w:lineRule="exact"/>
        <w:jc w:val="both"/>
        <w:rPr>
          <w:rFonts w:hint="default" w:ascii="Times New Roman" w:hAnsi="Times New Roman" w:eastAsia="方正仿宋_GBK" w:cs="Times New Roman"/>
          <w:color w:val="000000"/>
          <w:spacing w:val="-20"/>
          <w:sz w:val="32"/>
          <w:szCs w:val="32"/>
        </w:rPr>
      </w:pPr>
    </w:p>
    <w:p>
      <w:pPr>
        <w:pStyle w:val="5"/>
        <w:spacing w:before="0" w:beforeAutospacing="0" w:after="0" w:afterAutospacing="0" w:line="520" w:lineRule="exact"/>
        <w:jc w:val="both"/>
        <w:rPr>
          <w:rFonts w:hint="default" w:ascii="Times New Roman" w:hAnsi="Times New Roman" w:eastAsia="方正仿宋_GBK" w:cs="Times New Roman"/>
          <w:color w:val="000000"/>
          <w:spacing w:val="-20"/>
          <w:sz w:val="32"/>
          <w:szCs w:val="32"/>
        </w:rPr>
      </w:pPr>
    </w:p>
    <w:p>
      <w:pPr>
        <w:pStyle w:val="5"/>
        <w:spacing w:before="0" w:beforeAutospacing="0" w:after="0" w:afterAutospacing="0" w:line="520" w:lineRule="exact"/>
        <w:jc w:val="both"/>
        <w:rPr>
          <w:rFonts w:hint="default" w:ascii="Times New Roman" w:hAnsi="Times New Roman" w:eastAsia="方正仿宋_GBK" w:cs="Times New Roman"/>
          <w:color w:val="000000"/>
          <w:spacing w:val="-20"/>
          <w:sz w:val="32"/>
          <w:szCs w:val="32"/>
        </w:rPr>
        <w:sectPr>
          <w:footerReference r:id="rId4" w:type="default"/>
          <w:pgSz w:w="11906" w:h="16838"/>
          <w:pgMar w:top="1440" w:right="1800" w:bottom="1417" w:left="1800" w:header="851" w:footer="992" w:gutter="0"/>
          <w:pgNumType w:fmt="numberInDash"/>
          <w:cols w:space="720" w:num="1"/>
          <w:rtlGutter w:val="0"/>
          <w:docGrid w:type="lines" w:linePitch="312" w:charSpace="0"/>
        </w:sectPr>
      </w:pPr>
    </w:p>
    <w:tbl>
      <w:tblPr>
        <w:tblStyle w:val="7"/>
        <w:tblW w:w="14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5"/>
        <w:gridCol w:w="1275"/>
        <w:gridCol w:w="1095"/>
        <w:gridCol w:w="690"/>
        <w:gridCol w:w="605"/>
        <w:gridCol w:w="985"/>
        <w:gridCol w:w="495"/>
        <w:gridCol w:w="1455"/>
        <w:gridCol w:w="855"/>
        <w:gridCol w:w="930"/>
        <w:gridCol w:w="705"/>
        <w:gridCol w:w="2235"/>
        <w:gridCol w:w="1740"/>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14520" w:type="dxa"/>
            <w:gridSpan w:val="14"/>
            <w:tcBorders>
              <w:top w:val="nil"/>
              <w:left w:val="nil"/>
              <w:bottom w:val="nil"/>
              <w:right w:val="nil"/>
            </w:tcBorders>
            <w:tcMar>
              <w:top w:w="15" w:type="dxa"/>
              <w:left w:w="15" w:type="dxa"/>
              <w:right w:w="15" w:type="dxa"/>
            </w:tcMar>
            <w:vAlign w:val="center"/>
          </w:tcPr>
          <w:p>
            <w:pPr>
              <w:widowControl/>
              <w:jc w:val="left"/>
              <w:textAlignment w:val="center"/>
              <w:rPr>
                <w:rFonts w:ascii="方正黑体_GBK" w:hAnsi="方正黑体_GBK" w:eastAsia="方正黑体_GBK" w:cs="方正黑体_GBK"/>
                <w:i w:val="0"/>
                <w:color w:val="000000"/>
                <w:sz w:val="28"/>
                <w:szCs w:val="28"/>
                <w:u w:val="none"/>
              </w:rPr>
            </w:pPr>
            <w:r>
              <w:rPr>
                <w:rFonts w:hint="eastAsia" w:ascii="方正黑体_GBK" w:hAnsi="方正黑体_GBK" w:eastAsia="方正黑体_GBK" w:cs="方正黑体_GBK"/>
                <w:i w:val="0"/>
                <w:color w:val="000000"/>
                <w:kern w:val="0"/>
                <w:sz w:val="28"/>
                <w:szCs w:val="28"/>
                <w:u w:val="none"/>
                <w:lang w:val="en-US" w:eastAsia="zh-CN"/>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0" w:hRule="atLeast"/>
        </w:trPr>
        <w:tc>
          <w:tcPr>
            <w:tcW w:w="14520"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b/>
                <w:i w:val="0"/>
                <w:color w:val="000000"/>
                <w:sz w:val="36"/>
                <w:szCs w:val="36"/>
                <w:u w:val="none"/>
              </w:rPr>
            </w:pPr>
            <w:r>
              <w:rPr>
                <w:rFonts w:hint="eastAsia" w:ascii="方正小标宋_GBK" w:hAnsi="方正小标宋_GBK" w:eastAsia="方正小标宋_GBK" w:cs="方正小标宋_GBK"/>
                <w:b/>
                <w:i w:val="0"/>
                <w:color w:val="000000"/>
                <w:kern w:val="0"/>
                <w:sz w:val="36"/>
                <w:szCs w:val="36"/>
                <w:u w:val="none"/>
                <w:lang w:val="en-US" w:eastAsia="zh-CN"/>
              </w:rPr>
              <w:t>巫溪县2021年度公开遴选党群事业单位工作人员职位一览表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4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序号</w:t>
            </w:r>
          </w:p>
        </w:tc>
        <w:tc>
          <w:tcPr>
            <w:tcW w:w="127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主管部门</w:t>
            </w:r>
          </w:p>
        </w:tc>
        <w:tc>
          <w:tcPr>
            <w:tcW w:w="10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遴选单位</w:t>
            </w:r>
          </w:p>
        </w:tc>
        <w:tc>
          <w:tcPr>
            <w:tcW w:w="6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编制性质</w:t>
            </w:r>
          </w:p>
        </w:tc>
        <w:tc>
          <w:tcPr>
            <w:tcW w:w="60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岗位名称</w:t>
            </w:r>
          </w:p>
        </w:tc>
        <w:tc>
          <w:tcPr>
            <w:tcW w:w="9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岗位类别及等级</w:t>
            </w:r>
          </w:p>
        </w:tc>
        <w:tc>
          <w:tcPr>
            <w:tcW w:w="4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遴选名额</w:t>
            </w:r>
          </w:p>
        </w:tc>
        <w:tc>
          <w:tcPr>
            <w:tcW w:w="618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遴选资格条件</w:t>
            </w:r>
          </w:p>
        </w:tc>
        <w:tc>
          <w:tcPr>
            <w:tcW w:w="174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职位要求</w:t>
            </w:r>
          </w:p>
        </w:tc>
        <w:tc>
          <w:tcPr>
            <w:tcW w:w="96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报考对象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4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学历</w:t>
            </w:r>
            <w:r>
              <w:rPr>
                <w:rFonts w:hint="eastAsia" w:ascii="方正仿宋_GBK" w:hAnsi="方正仿宋_GBK" w:eastAsia="方正仿宋_GBK" w:cs="方正仿宋_GBK"/>
                <w:b/>
                <w:bCs/>
                <w:i w:val="0"/>
                <w:color w:val="000000"/>
                <w:kern w:val="0"/>
                <w:sz w:val="20"/>
                <w:szCs w:val="20"/>
                <w:u w:val="none"/>
                <w:lang w:val="en-US" w:eastAsia="zh-CN"/>
              </w:rPr>
              <w:br/>
            </w:r>
            <w:r>
              <w:rPr>
                <w:rFonts w:hint="eastAsia" w:ascii="方正仿宋_GBK" w:hAnsi="方正仿宋_GBK" w:eastAsia="方正仿宋_GBK" w:cs="方正仿宋_GBK"/>
                <w:b/>
                <w:bCs/>
                <w:i w:val="0"/>
                <w:color w:val="000000"/>
                <w:kern w:val="0"/>
                <w:sz w:val="20"/>
                <w:szCs w:val="20"/>
                <w:u w:val="none"/>
                <w:lang w:val="en-US" w:eastAsia="zh-CN"/>
              </w:rPr>
              <w:t>（学位）</w:t>
            </w:r>
          </w:p>
        </w:tc>
        <w:tc>
          <w:tcPr>
            <w:tcW w:w="8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专业</w:t>
            </w:r>
          </w:p>
        </w:tc>
        <w:tc>
          <w:tcPr>
            <w:tcW w:w="93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年龄</w:t>
            </w:r>
          </w:p>
        </w:tc>
        <w:tc>
          <w:tcPr>
            <w:tcW w:w="70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基层工作经历要求</w:t>
            </w:r>
          </w:p>
        </w:tc>
        <w:tc>
          <w:tcPr>
            <w:tcW w:w="22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b/>
                <w:bCs/>
                <w:i w:val="0"/>
                <w:color w:val="000000"/>
                <w:sz w:val="20"/>
                <w:szCs w:val="20"/>
                <w:u w:val="none"/>
              </w:rPr>
            </w:pPr>
            <w:r>
              <w:rPr>
                <w:rFonts w:hint="eastAsia" w:ascii="方正仿宋_GBK" w:hAnsi="方正仿宋_GBK" w:eastAsia="方正仿宋_GBK" w:cs="方正仿宋_GBK"/>
                <w:b/>
                <w:bCs/>
                <w:i w:val="0"/>
                <w:color w:val="000000"/>
                <w:kern w:val="0"/>
                <w:sz w:val="20"/>
                <w:szCs w:val="20"/>
                <w:u w:val="none"/>
                <w:lang w:val="en-US" w:eastAsia="zh-CN"/>
              </w:rPr>
              <w:t>其他条件</w:t>
            </w:r>
          </w:p>
        </w:tc>
        <w:tc>
          <w:tcPr>
            <w:tcW w:w="17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b/>
                <w:bCs/>
                <w:i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rPr>
        <w:tc>
          <w:tcPr>
            <w:tcW w:w="4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0" w:hRule="atLeast"/>
        </w:trPr>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1</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中共巫溪县委宣传部</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县宣传文化互联网信息中心</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事业（全额拨款）</w:t>
            </w:r>
          </w:p>
        </w:tc>
        <w:tc>
          <w:tcPr>
            <w:tcW w:w="6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综合管理</w:t>
            </w:r>
          </w:p>
        </w:tc>
        <w:tc>
          <w:tcPr>
            <w:tcW w:w="9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职员9级及以上</w:t>
            </w:r>
          </w:p>
        </w:tc>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1</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大学本科及以上学历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不限</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40周岁及以下</w:t>
            </w:r>
          </w:p>
        </w:tc>
        <w:tc>
          <w:tcPr>
            <w:tcW w:w="70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5年及以上乡镇工作经历，且需在现单位工作满2年</w:t>
            </w: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kern w:val="0"/>
                <w:sz w:val="20"/>
                <w:szCs w:val="20"/>
                <w:u w:val="none"/>
                <w:lang w:val="en-US" w:eastAsia="zh-CN"/>
              </w:rPr>
            </w:pPr>
            <w:r>
              <w:rPr>
                <w:rFonts w:hint="eastAsia" w:ascii="方正仿宋_GBK" w:hAnsi="方正仿宋_GBK" w:eastAsia="方正仿宋_GBK" w:cs="方正仿宋_GBK"/>
                <w:i w:val="0"/>
                <w:color w:val="000000"/>
                <w:kern w:val="0"/>
                <w:sz w:val="20"/>
                <w:szCs w:val="20"/>
                <w:u w:val="none"/>
                <w:lang w:val="en-US" w:eastAsia="zh-CN"/>
              </w:rPr>
              <w:t>有从事网信工作的经历且在中央、市级主流媒体或市级门户网站发表文章5篇及以上</w:t>
            </w:r>
          </w:p>
        </w:tc>
        <w:tc>
          <w:tcPr>
            <w:tcW w:w="17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hint="eastAsia" w:ascii="方正仿宋_GBK" w:hAnsi="方正仿宋_GBK" w:eastAsia="方正仿宋_GBK" w:cs="方正仿宋_GBK"/>
                <w:i w:val="0"/>
                <w:color w:val="000000"/>
                <w:sz w:val="20"/>
                <w:szCs w:val="20"/>
                <w:u w:val="none"/>
              </w:rPr>
            </w:pPr>
          </w:p>
        </w:tc>
        <w:tc>
          <w:tcPr>
            <w:tcW w:w="96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巫溪县行政区域内在编在职的财政全额拨款基层事业单位工作人员（除宁河街道、柏杨街道、城厢镇、凤凰镇所属事业单位人员）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20" w:hRule="atLeast"/>
        </w:trPr>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2</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中共巫溪县委宣传部</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县新时代文明实践服务中心</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事业（全额拨款）</w:t>
            </w:r>
          </w:p>
        </w:tc>
        <w:tc>
          <w:tcPr>
            <w:tcW w:w="6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综合管理</w:t>
            </w:r>
          </w:p>
        </w:tc>
        <w:tc>
          <w:tcPr>
            <w:tcW w:w="9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职员9级及以上</w:t>
            </w:r>
          </w:p>
        </w:tc>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1</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大学本科及以上学历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不限</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40周岁及以下</w:t>
            </w:r>
          </w:p>
        </w:tc>
        <w:tc>
          <w:tcPr>
            <w:tcW w:w="705"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kern w:val="0"/>
                <w:sz w:val="20"/>
                <w:szCs w:val="20"/>
                <w:u w:val="none"/>
                <w:lang w:val="en-US" w:eastAsia="zh-CN"/>
              </w:rPr>
            </w:pPr>
            <w:r>
              <w:rPr>
                <w:rFonts w:hint="eastAsia" w:ascii="方正仿宋_GBK" w:hAnsi="方正仿宋_GBK" w:eastAsia="方正仿宋_GBK" w:cs="方正仿宋_GBK"/>
                <w:i w:val="0"/>
                <w:color w:val="000000"/>
                <w:kern w:val="0"/>
                <w:sz w:val="20"/>
                <w:szCs w:val="20"/>
                <w:u w:val="none"/>
                <w:lang w:val="en-US" w:eastAsia="zh-CN"/>
              </w:rPr>
              <w:t>有从事新时代文明实践服务工作的经历且在中央、市级主流媒体或市级门户网站发表文章5篇及以上</w:t>
            </w:r>
          </w:p>
        </w:tc>
        <w:tc>
          <w:tcPr>
            <w:tcW w:w="17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00" w:hRule="atLeast"/>
        </w:trPr>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3</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中共巫溪县委组织部</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县档案管理中心</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事业（全额拨款）</w:t>
            </w:r>
          </w:p>
        </w:tc>
        <w:tc>
          <w:tcPr>
            <w:tcW w:w="6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档案管理</w:t>
            </w:r>
          </w:p>
        </w:tc>
        <w:tc>
          <w:tcPr>
            <w:tcW w:w="9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职员9级</w:t>
            </w:r>
          </w:p>
        </w:tc>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1</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方正仿宋_GBK" w:hAnsi="方正仿宋_GBK" w:eastAsia="方正仿宋_GBK" w:cs="方正仿宋_GBK"/>
                <w:i w:val="0"/>
                <w:color w:val="auto"/>
                <w:sz w:val="20"/>
                <w:szCs w:val="20"/>
                <w:u w:val="none"/>
                <w:lang w:val="en-US"/>
              </w:rPr>
            </w:pPr>
            <w:r>
              <w:rPr>
                <w:rFonts w:hint="eastAsia" w:ascii="方正仿宋_GBK" w:hAnsi="方正仿宋_GBK" w:eastAsia="方正仿宋_GBK" w:cs="方正仿宋_GBK"/>
                <w:i w:val="0"/>
                <w:color w:val="auto"/>
                <w:kern w:val="0"/>
                <w:sz w:val="20"/>
                <w:szCs w:val="20"/>
                <w:u w:val="none"/>
                <w:lang w:val="en-US" w:eastAsia="zh-CN"/>
              </w:rPr>
              <w:t>本科</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方正仿宋_GBK" w:hAnsi="方正仿宋_GBK" w:eastAsia="方正仿宋_GBK" w:cs="方正仿宋_GBK"/>
                <w:i w:val="0"/>
                <w:color w:val="auto"/>
                <w:sz w:val="20"/>
                <w:szCs w:val="20"/>
                <w:u w:val="none"/>
                <w:lang w:val="en-US"/>
              </w:rPr>
            </w:pPr>
            <w:r>
              <w:rPr>
                <w:rFonts w:hint="eastAsia" w:ascii="方正仿宋_GBK" w:hAnsi="方正仿宋_GBK" w:eastAsia="方正仿宋_GBK" w:cs="方正仿宋_GBK"/>
                <w:i w:val="0"/>
                <w:color w:val="auto"/>
                <w:kern w:val="0"/>
                <w:sz w:val="20"/>
                <w:szCs w:val="20"/>
                <w:u w:val="none"/>
                <w:lang w:val="en-US" w:eastAsia="zh-CN"/>
              </w:rPr>
              <w:t>汉语言文学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40周岁及以下</w:t>
            </w:r>
          </w:p>
        </w:tc>
        <w:tc>
          <w:tcPr>
            <w:tcW w:w="705"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auto"/>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方正仿宋_GBK" w:hAnsi="方正仿宋_GBK" w:eastAsia="方正仿宋_GBK" w:cs="方正仿宋_GBK"/>
                <w:i w:val="0"/>
                <w:color w:val="auto"/>
                <w:sz w:val="20"/>
                <w:szCs w:val="20"/>
                <w:u w:val="none"/>
                <w:lang w:val="en-US"/>
              </w:rPr>
            </w:pPr>
            <w:r>
              <w:rPr>
                <w:rFonts w:hint="eastAsia" w:ascii="方正仿宋_GBK" w:hAnsi="方正仿宋_GBK" w:eastAsia="方正仿宋_GBK" w:cs="方正仿宋_GBK"/>
                <w:i w:val="0"/>
                <w:color w:val="auto"/>
                <w:kern w:val="0"/>
                <w:sz w:val="20"/>
                <w:szCs w:val="20"/>
                <w:u w:val="none"/>
                <w:lang w:val="en-US" w:eastAsia="zh-CN"/>
              </w:rPr>
              <w:t>从事档案管理工作3年以上</w:t>
            </w:r>
          </w:p>
        </w:tc>
        <w:tc>
          <w:tcPr>
            <w:tcW w:w="17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auto"/>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00" w:hRule="atLeast"/>
        </w:trPr>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4</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巫溪县纪委监委</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县纪检信息中心</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事业（全额拨款）</w:t>
            </w:r>
          </w:p>
        </w:tc>
        <w:tc>
          <w:tcPr>
            <w:tcW w:w="6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综合管理1</w:t>
            </w:r>
          </w:p>
        </w:tc>
        <w:tc>
          <w:tcPr>
            <w:tcW w:w="9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职员10级及以上</w:t>
            </w:r>
          </w:p>
        </w:tc>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1</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专科及以上学历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不限</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45周岁及以下</w:t>
            </w:r>
          </w:p>
        </w:tc>
        <w:tc>
          <w:tcPr>
            <w:tcW w:w="705"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auto"/>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纪检监察工作经历1年及以上</w:t>
            </w:r>
          </w:p>
        </w:tc>
        <w:tc>
          <w:tcPr>
            <w:tcW w:w="17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参与夜间值班</w:t>
            </w:r>
          </w:p>
        </w:tc>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00" w:hRule="atLeast"/>
        </w:trPr>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5</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巫溪县纪委监委</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县纪检信息中心</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事业（全额拨款）</w:t>
            </w:r>
          </w:p>
        </w:tc>
        <w:tc>
          <w:tcPr>
            <w:tcW w:w="6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综合管理2</w:t>
            </w:r>
          </w:p>
        </w:tc>
        <w:tc>
          <w:tcPr>
            <w:tcW w:w="9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职员9级及以上</w:t>
            </w:r>
          </w:p>
        </w:tc>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1</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大学本科及以上学历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不限</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35周岁及以下</w:t>
            </w:r>
          </w:p>
        </w:tc>
        <w:tc>
          <w:tcPr>
            <w:tcW w:w="705"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auto"/>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纪检监察工作经历1年及以上</w:t>
            </w:r>
          </w:p>
        </w:tc>
        <w:tc>
          <w:tcPr>
            <w:tcW w:w="17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方正仿宋_GBK" w:hAnsi="方正仿宋_GBK" w:eastAsia="方正仿宋_GBK" w:cs="方正仿宋_GBK"/>
                <w:i w:val="0"/>
                <w:color w:val="auto"/>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6</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共青团巫溪县委</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县青少年活动中心</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事业（全额拨款）</w:t>
            </w:r>
          </w:p>
        </w:tc>
        <w:tc>
          <w:tcPr>
            <w:tcW w:w="6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综合管理</w:t>
            </w:r>
          </w:p>
        </w:tc>
        <w:tc>
          <w:tcPr>
            <w:tcW w:w="9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职员9级及以上</w:t>
            </w:r>
          </w:p>
        </w:tc>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1</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方正仿宋_GBK" w:hAnsi="方正仿宋_GBK" w:eastAsia="方正仿宋_GBK" w:cs="方正仿宋_GBK"/>
                <w:i w:val="0"/>
                <w:color w:val="auto"/>
                <w:sz w:val="20"/>
                <w:szCs w:val="20"/>
                <w:u w:val="none"/>
                <w:lang w:val="en-US"/>
              </w:rPr>
            </w:pPr>
            <w:r>
              <w:rPr>
                <w:rFonts w:hint="eastAsia" w:ascii="方正仿宋_GBK" w:hAnsi="方正仿宋_GBK" w:eastAsia="方正仿宋_GBK" w:cs="方正仿宋_GBK"/>
                <w:i w:val="0"/>
                <w:color w:val="auto"/>
                <w:kern w:val="0"/>
                <w:sz w:val="20"/>
                <w:szCs w:val="20"/>
                <w:u w:val="none"/>
                <w:lang w:val="en-US" w:eastAsia="zh-CN"/>
              </w:rPr>
              <w:t>大学本科及以上学历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不限</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sz w:val="20"/>
                <w:szCs w:val="20"/>
                <w:u w:val="none"/>
              </w:rPr>
            </w:pPr>
            <w:r>
              <w:rPr>
                <w:rFonts w:hint="eastAsia" w:ascii="方正仿宋_GBK" w:hAnsi="方正仿宋_GBK" w:eastAsia="方正仿宋_GBK" w:cs="方正仿宋_GBK"/>
                <w:i w:val="0"/>
                <w:color w:val="auto"/>
                <w:kern w:val="0"/>
                <w:sz w:val="20"/>
                <w:szCs w:val="20"/>
                <w:u w:val="none"/>
                <w:lang w:val="en-US" w:eastAsia="zh-CN"/>
              </w:rPr>
              <w:t>35周岁及以下</w:t>
            </w:r>
          </w:p>
        </w:tc>
        <w:tc>
          <w:tcPr>
            <w:tcW w:w="705"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auto"/>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hint="eastAsia" w:ascii="方正仿宋_GBK" w:hAnsi="方正仿宋_GBK" w:eastAsia="方正仿宋_GBK" w:cs="方正仿宋_GBK"/>
                <w:i w:val="0"/>
                <w:color w:val="auto"/>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auto"/>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60" w:hRule="atLeast"/>
        </w:trPr>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7</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巫溪县人民武装部</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县民兵武器装备仓库</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事业（全额拨款）</w:t>
            </w:r>
          </w:p>
        </w:tc>
        <w:tc>
          <w:tcPr>
            <w:tcW w:w="6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综合管理</w:t>
            </w:r>
          </w:p>
        </w:tc>
        <w:tc>
          <w:tcPr>
            <w:tcW w:w="9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auto"/>
                <w:kern w:val="0"/>
                <w:sz w:val="20"/>
                <w:szCs w:val="20"/>
                <w:u w:val="none"/>
                <w:lang w:val="en-US" w:eastAsia="zh-CN"/>
              </w:rPr>
            </w:pPr>
            <w:r>
              <w:rPr>
                <w:rFonts w:hint="eastAsia" w:ascii="方正仿宋_GBK" w:hAnsi="方正仿宋_GBK" w:eastAsia="方正仿宋_GBK" w:cs="方正仿宋_GBK"/>
                <w:i w:val="0"/>
                <w:color w:val="auto"/>
                <w:kern w:val="0"/>
                <w:sz w:val="20"/>
                <w:szCs w:val="20"/>
                <w:u w:val="none"/>
                <w:lang w:val="en-US" w:eastAsia="zh-CN"/>
              </w:rPr>
              <w:t>职员10级及以上</w:t>
            </w:r>
          </w:p>
          <w:p>
            <w:pPr>
              <w:pStyle w:val="2"/>
              <w:rPr>
                <w:rFonts w:hint="default" w:eastAsia="宋体"/>
                <w:lang w:val="en-US" w:eastAsia="zh-CN"/>
              </w:rPr>
            </w:pPr>
          </w:p>
        </w:tc>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1</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专科及以上学历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不限</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35周岁及以下</w:t>
            </w:r>
          </w:p>
        </w:tc>
        <w:tc>
          <w:tcPr>
            <w:tcW w:w="70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男性，须有下列工作经历之一（参军服役经历、武装工作、组织工作、宣传工作）；体能测试须合格</w:t>
            </w:r>
          </w:p>
        </w:tc>
        <w:tc>
          <w:tcPr>
            <w:tcW w:w="17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方正仿宋_GBK" w:hAnsi="方正仿宋_GBK" w:eastAsia="方正仿宋_GBK" w:cs="方正仿宋_GBK"/>
                <w:i w:val="0"/>
                <w:color w:val="000000"/>
                <w:sz w:val="20"/>
                <w:szCs w:val="20"/>
                <w:u w:val="none"/>
              </w:rPr>
            </w:pPr>
            <w:r>
              <w:rPr>
                <w:rFonts w:hint="eastAsia" w:ascii="方正仿宋_GBK" w:hAnsi="方正仿宋_GBK" w:eastAsia="方正仿宋_GBK" w:cs="方正仿宋_GBK"/>
                <w:i w:val="0"/>
                <w:color w:val="000000"/>
                <w:kern w:val="0"/>
                <w:sz w:val="20"/>
                <w:szCs w:val="20"/>
                <w:u w:val="none"/>
                <w:lang w:val="en-US" w:eastAsia="zh-CN"/>
              </w:rPr>
              <w:t>具有一定的组织能力和写作能力；参与民兵训练、民兵武器保管保养、武器仓库24小时值班等工作</w:t>
            </w:r>
          </w:p>
        </w:tc>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方正仿宋_GBK" w:hAnsi="方正仿宋_GBK" w:eastAsia="方正仿宋_GBK" w:cs="方正仿宋_GBK"/>
                <w:i w:val="0"/>
                <w:color w:val="000000"/>
                <w:sz w:val="20"/>
                <w:szCs w:val="20"/>
                <w:u w:val="none"/>
              </w:rPr>
            </w:pPr>
          </w:p>
        </w:tc>
      </w:tr>
    </w:tbl>
    <w:p/>
    <w:p>
      <w:pPr>
        <w:pStyle w:val="2"/>
      </w:pPr>
    </w:p>
    <w:p>
      <w:pPr>
        <w:pStyle w:val="3"/>
      </w:pPr>
    </w:p>
    <w:p/>
    <w:p>
      <w:pPr>
        <w:pStyle w:val="2"/>
      </w:pPr>
    </w:p>
    <w:p>
      <w:pPr>
        <w:pStyle w:val="3"/>
      </w:pPr>
    </w:p>
    <w:p/>
    <w:p>
      <w:pPr>
        <w:pStyle w:val="2"/>
      </w:pPr>
    </w:p>
    <w:p>
      <w:pPr>
        <w:pStyle w:val="3"/>
        <w:sectPr>
          <w:pgSz w:w="16838" w:h="11906" w:orient="landscape"/>
          <w:pgMar w:top="1800" w:right="1440" w:bottom="1800" w:left="1440" w:header="851" w:footer="992" w:gutter="0"/>
          <w:cols w:space="720" w:num="1"/>
          <w:docGrid w:type="lines" w:linePitch="312" w:charSpace="0"/>
        </w:sectPr>
      </w:pPr>
    </w:p>
    <w:p>
      <w:pPr>
        <w:pStyle w:val="5"/>
        <w:spacing w:before="0" w:beforeAutospacing="0" w:after="0" w:afterAutospacing="0" w:line="520" w:lineRule="exact"/>
        <w:jc w:val="both"/>
        <w:rPr>
          <w:rFonts w:hint="default" w:ascii="Times New Roman" w:hAnsi="Times New Roman" w:eastAsia="方正黑体_GBK" w:cs="Times New Roman"/>
          <w:color w:val="000000"/>
          <w:spacing w:val="-20"/>
          <w:sz w:val="32"/>
          <w:szCs w:val="32"/>
        </w:rPr>
      </w:pPr>
      <w:r>
        <w:rPr>
          <w:rFonts w:hint="default" w:ascii="Times New Roman" w:hAnsi="Times New Roman" w:eastAsia="方正黑体_GBK" w:cs="Times New Roman"/>
          <w:color w:val="000000"/>
          <w:spacing w:val="-20"/>
          <w:sz w:val="32"/>
          <w:szCs w:val="32"/>
        </w:rPr>
        <w:t>附件2</w:t>
      </w:r>
    </w:p>
    <w:p>
      <w:pPr>
        <w:pStyle w:val="5"/>
        <w:spacing w:before="0" w:beforeAutospacing="0" w:after="0" w:afterAutospacing="0" w:line="520" w:lineRule="exact"/>
        <w:jc w:val="center"/>
        <w:rPr>
          <w:rFonts w:hint="default" w:ascii="Times New Roman" w:hAnsi="Times New Roman" w:eastAsia="方正小标宋_GBK" w:cs="Times New Roman"/>
          <w:b/>
          <w:color w:val="000000"/>
          <w:spacing w:val="-20"/>
          <w:sz w:val="36"/>
          <w:szCs w:val="36"/>
        </w:rPr>
      </w:pPr>
      <w:r>
        <w:rPr>
          <w:rFonts w:hint="default" w:ascii="Times New Roman" w:hAnsi="Times New Roman" w:eastAsia="方正小标宋_GBK" w:cs="Times New Roman"/>
          <w:b/>
          <w:color w:val="000000"/>
          <w:spacing w:val="-20"/>
          <w:sz w:val="36"/>
          <w:szCs w:val="36"/>
        </w:rPr>
        <w:t>巫溪县20</w:t>
      </w:r>
      <w:r>
        <w:rPr>
          <w:rFonts w:hint="default" w:ascii="Times New Roman" w:hAnsi="Times New Roman" w:eastAsia="方正小标宋_GBK" w:cs="Times New Roman"/>
          <w:b/>
          <w:color w:val="000000"/>
          <w:spacing w:val="-20"/>
          <w:sz w:val="36"/>
          <w:szCs w:val="36"/>
          <w:lang w:val="en-US" w:eastAsia="zh-CN"/>
        </w:rPr>
        <w:t>21</w:t>
      </w:r>
      <w:r>
        <w:rPr>
          <w:rFonts w:hint="default" w:ascii="Times New Roman" w:hAnsi="Times New Roman" w:eastAsia="方正小标宋_GBK" w:cs="Times New Roman"/>
          <w:b/>
          <w:color w:val="000000"/>
          <w:spacing w:val="-20"/>
          <w:sz w:val="36"/>
          <w:szCs w:val="36"/>
        </w:rPr>
        <w:t>年度公开遴选</w:t>
      </w:r>
      <w:r>
        <w:rPr>
          <w:rFonts w:hint="default" w:ascii="Times New Roman" w:hAnsi="Times New Roman" w:eastAsia="方正小标宋_GBK" w:cs="Times New Roman"/>
          <w:b/>
          <w:color w:val="000000"/>
          <w:spacing w:val="-20"/>
          <w:sz w:val="36"/>
          <w:szCs w:val="36"/>
          <w:lang w:eastAsia="zh-CN"/>
        </w:rPr>
        <w:t>党群事业单位工作人员</w:t>
      </w:r>
      <w:r>
        <w:rPr>
          <w:rFonts w:hint="default" w:ascii="Times New Roman" w:hAnsi="Times New Roman" w:eastAsia="方正小标宋_GBK" w:cs="Times New Roman"/>
          <w:b/>
          <w:color w:val="000000"/>
          <w:spacing w:val="-20"/>
          <w:sz w:val="36"/>
          <w:szCs w:val="36"/>
        </w:rPr>
        <w:t>报名表</w:t>
      </w:r>
    </w:p>
    <w:tbl>
      <w:tblPr>
        <w:tblStyle w:val="7"/>
        <w:tblpPr w:leftFromText="180" w:rightFromText="180" w:vertAnchor="text" w:horzAnchor="margin" w:tblpX="-432" w:tblpY="418"/>
        <w:tblW w:w="99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59"/>
        <w:gridCol w:w="1477"/>
        <w:gridCol w:w="1412"/>
        <w:gridCol w:w="340"/>
        <w:gridCol w:w="369"/>
        <w:gridCol w:w="187"/>
        <w:gridCol w:w="922"/>
        <w:gridCol w:w="506"/>
        <w:gridCol w:w="1248"/>
        <w:gridCol w:w="19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695" w:hRule="atLeast"/>
        </w:trPr>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姓名</w:t>
            </w:r>
          </w:p>
        </w:tc>
        <w:tc>
          <w:tcPr>
            <w:tcW w:w="1477"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1412"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性别</w:t>
            </w:r>
          </w:p>
        </w:tc>
        <w:tc>
          <w:tcPr>
            <w:tcW w:w="896" w:type="dxa"/>
            <w:gridSpan w:val="3"/>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1428" w:type="dxa"/>
            <w:gridSpan w:val="2"/>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民族</w:t>
            </w:r>
          </w:p>
        </w:tc>
        <w:tc>
          <w:tcPr>
            <w:tcW w:w="1248" w:type="dxa"/>
            <w:tcBorders>
              <w:top w:val="single" w:color="auto" w:sz="4" w:space="0"/>
              <w:left w:val="nil"/>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color w:val="000000"/>
                <w:kern w:val="0"/>
                <w:sz w:val="28"/>
                <w:szCs w:val="28"/>
              </w:rPr>
            </w:pPr>
          </w:p>
        </w:tc>
        <w:tc>
          <w:tcPr>
            <w:tcW w:w="1940" w:type="dxa"/>
            <w:vMerge w:val="restart"/>
            <w:tcBorders>
              <w:top w:val="single" w:color="auto" w:sz="4" w:space="0"/>
              <w:left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771" w:hRule="atLeast"/>
        </w:trPr>
        <w:tc>
          <w:tcPr>
            <w:tcW w:w="1559"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出生年月</w:t>
            </w:r>
          </w:p>
        </w:tc>
        <w:tc>
          <w:tcPr>
            <w:tcW w:w="1477" w:type="dxa"/>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1412" w:type="dxa"/>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政治</w:t>
            </w:r>
          </w:p>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面貌</w:t>
            </w:r>
          </w:p>
        </w:tc>
        <w:tc>
          <w:tcPr>
            <w:tcW w:w="896" w:type="dxa"/>
            <w:gridSpan w:val="3"/>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1428" w:type="dxa"/>
            <w:gridSpan w:val="2"/>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学历</w:t>
            </w:r>
          </w:p>
        </w:tc>
        <w:tc>
          <w:tcPr>
            <w:tcW w:w="1248" w:type="dxa"/>
            <w:tcBorders>
              <w:top w:val="nil"/>
              <w:left w:val="nil"/>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color w:val="000000"/>
                <w:kern w:val="0"/>
                <w:sz w:val="28"/>
                <w:szCs w:val="28"/>
              </w:rPr>
            </w:pPr>
          </w:p>
        </w:tc>
        <w:tc>
          <w:tcPr>
            <w:tcW w:w="1940" w:type="dxa"/>
            <w:vMerge w:val="continue"/>
            <w:tcBorders>
              <w:left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color w:val="000000"/>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795" w:hRule="atLeast"/>
        </w:trPr>
        <w:tc>
          <w:tcPr>
            <w:tcW w:w="1559"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参加工作时间</w:t>
            </w:r>
          </w:p>
        </w:tc>
        <w:tc>
          <w:tcPr>
            <w:tcW w:w="1477" w:type="dxa"/>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1412" w:type="dxa"/>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4"/>
                <w:szCs w:val="24"/>
              </w:rPr>
              <w:t>基层工作经历年</w:t>
            </w:r>
            <w:r>
              <w:rPr>
                <w:rFonts w:hint="eastAsia" w:ascii="方正仿宋_GBK" w:hAnsi="方正仿宋_GBK" w:eastAsia="方正仿宋_GBK" w:cs="方正仿宋_GBK"/>
                <w:color w:val="000000"/>
                <w:kern w:val="0"/>
                <w:sz w:val="28"/>
                <w:szCs w:val="28"/>
              </w:rPr>
              <w:t>限</w:t>
            </w:r>
          </w:p>
        </w:tc>
        <w:tc>
          <w:tcPr>
            <w:tcW w:w="896" w:type="dxa"/>
            <w:gridSpan w:val="3"/>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1428" w:type="dxa"/>
            <w:gridSpan w:val="2"/>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1248" w:type="dxa"/>
            <w:tcBorders>
              <w:top w:val="nil"/>
              <w:left w:val="nil"/>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color w:val="000000"/>
                <w:kern w:val="0"/>
                <w:sz w:val="28"/>
                <w:szCs w:val="28"/>
              </w:rPr>
            </w:pPr>
          </w:p>
        </w:tc>
        <w:tc>
          <w:tcPr>
            <w:tcW w:w="1940" w:type="dxa"/>
            <w:vMerge w:val="continue"/>
            <w:tcBorders>
              <w:left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color w:val="000000"/>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771" w:hRule="atLeast"/>
        </w:trPr>
        <w:tc>
          <w:tcPr>
            <w:tcW w:w="1559"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现工作</w:t>
            </w:r>
          </w:p>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单位</w:t>
            </w:r>
          </w:p>
        </w:tc>
        <w:tc>
          <w:tcPr>
            <w:tcW w:w="1477" w:type="dxa"/>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1412" w:type="dxa"/>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4"/>
                <w:szCs w:val="24"/>
                <w:lang w:eastAsia="zh-CN"/>
              </w:rPr>
            </w:pPr>
            <w:r>
              <w:rPr>
                <w:rFonts w:hint="eastAsia" w:ascii="方正仿宋_GBK" w:hAnsi="方正仿宋_GBK" w:eastAsia="方正仿宋_GBK" w:cs="方正仿宋_GBK"/>
                <w:color w:val="000000"/>
                <w:kern w:val="0"/>
                <w:sz w:val="24"/>
                <w:szCs w:val="24"/>
              </w:rPr>
              <w:t>现任职务</w:t>
            </w:r>
            <w:r>
              <w:rPr>
                <w:rFonts w:hint="eastAsia" w:ascii="方正仿宋_GBK" w:hAnsi="方正仿宋_GBK" w:eastAsia="方正仿宋_GBK" w:cs="方正仿宋_GBK"/>
                <w:color w:val="000000"/>
                <w:kern w:val="0"/>
                <w:sz w:val="24"/>
                <w:szCs w:val="24"/>
                <w:lang w:eastAsia="zh-CN"/>
              </w:rPr>
              <w:t>（级）</w:t>
            </w:r>
          </w:p>
        </w:tc>
        <w:tc>
          <w:tcPr>
            <w:tcW w:w="896" w:type="dxa"/>
            <w:gridSpan w:val="3"/>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4"/>
                <w:szCs w:val="24"/>
              </w:rPr>
            </w:pPr>
          </w:p>
        </w:tc>
        <w:tc>
          <w:tcPr>
            <w:tcW w:w="1428" w:type="dxa"/>
            <w:gridSpan w:val="2"/>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任现职</w:t>
            </w:r>
          </w:p>
          <w:p>
            <w:pPr>
              <w:widowControl/>
              <w:spacing w:line="360" w:lineRule="exact"/>
              <w:jc w:val="center"/>
              <w:rPr>
                <w:rFonts w:hint="eastAsia" w:ascii="方正仿宋_GBK" w:hAnsi="方正仿宋_GBK" w:eastAsia="方正仿宋_GBK" w:cs="方正仿宋_GBK"/>
                <w:color w:val="000000"/>
                <w:spacing w:val="-20"/>
                <w:kern w:val="0"/>
                <w:sz w:val="24"/>
                <w:szCs w:val="24"/>
              </w:rPr>
            </w:pPr>
            <w:r>
              <w:rPr>
                <w:rFonts w:hint="eastAsia" w:ascii="方正仿宋_GBK" w:hAnsi="方正仿宋_GBK" w:eastAsia="方正仿宋_GBK" w:cs="方正仿宋_GBK"/>
                <w:color w:val="000000"/>
                <w:kern w:val="0"/>
                <w:sz w:val="24"/>
                <w:szCs w:val="24"/>
              </w:rPr>
              <w:t>（级）时间</w:t>
            </w:r>
          </w:p>
        </w:tc>
        <w:tc>
          <w:tcPr>
            <w:tcW w:w="1248" w:type="dxa"/>
            <w:tcBorders>
              <w:top w:val="nil"/>
              <w:left w:val="nil"/>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color w:val="0000FF"/>
                <w:kern w:val="0"/>
                <w:sz w:val="28"/>
                <w:szCs w:val="28"/>
              </w:rPr>
            </w:pPr>
          </w:p>
        </w:tc>
        <w:tc>
          <w:tcPr>
            <w:tcW w:w="1940" w:type="dxa"/>
            <w:vMerge w:val="continue"/>
            <w:tcBorders>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color w:val="000000"/>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9" w:hRule="atLeast"/>
        </w:trPr>
        <w:tc>
          <w:tcPr>
            <w:tcW w:w="1559"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spacing w:val="-20"/>
                <w:kern w:val="0"/>
                <w:sz w:val="28"/>
                <w:szCs w:val="28"/>
              </w:rPr>
            </w:pPr>
            <w:r>
              <w:rPr>
                <w:rFonts w:hint="eastAsia" w:ascii="方正仿宋_GBK" w:hAnsi="方正仿宋_GBK" w:eastAsia="方正仿宋_GBK" w:cs="方正仿宋_GBK"/>
                <w:color w:val="000000"/>
                <w:kern w:val="0"/>
                <w:sz w:val="28"/>
                <w:szCs w:val="28"/>
              </w:rPr>
              <w:t>联系电话</w:t>
            </w:r>
          </w:p>
        </w:tc>
        <w:tc>
          <w:tcPr>
            <w:tcW w:w="8401" w:type="dxa"/>
            <w:gridSpan w:val="9"/>
            <w:tcBorders>
              <w:top w:val="single" w:color="auto" w:sz="4" w:space="0"/>
              <w:left w:val="nil"/>
              <w:bottom w:val="single" w:color="auto" w:sz="4" w:space="0"/>
              <w:right w:val="single" w:color="auto" w:sz="4" w:space="0"/>
            </w:tcBorders>
            <w:vAlign w:val="center"/>
          </w:tcPr>
          <w:p>
            <w:pPr>
              <w:spacing w:line="360" w:lineRule="exact"/>
              <w:jc w:val="center"/>
              <w:rPr>
                <w:rFonts w:hint="eastAsia" w:ascii="方正仿宋_GBK" w:hAnsi="方正仿宋_GBK" w:eastAsia="方正仿宋_GBK" w:cs="方正仿宋_GBK"/>
                <w:color w:val="000000"/>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2" w:hRule="atLeast"/>
        </w:trPr>
        <w:tc>
          <w:tcPr>
            <w:tcW w:w="1559"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报考单位</w:t>
            </w:r>
          </w:p>
        </w:tc>
        <w:tc>
          <w:tcPr>
            <w:tcW w:w="3598" w:type="dxa"/>
            <w:gridSpan w:val="4"/>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1615" w:type="dxa"/>
            <w:gridSpan w:val="3"/>
            <w:tcBorders>
              <w:top w:val="nil"/>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岗位名称</w:t>
            </w:r>
          </w:p>
        </w:tc>
        <w:tc>
          <w:tcPr>
            <w:tcW w:w="3188" w:type="dxa"/>
            <w:gridSpan w:val="2"/>
            <w:tcBorders>
              <w:top w:val="single" w:color="auto" w:sz="4" w:space="0"/>
              <w:left w:val="nil"/>
              <w:bottom w:val="single" w:color="auto" w:sz="4" w:space="0"/>
              <w:right w:val="single" w:color="000000"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7" w:hRule="atLeast"/>
        </w:trPr>
        <w:tc>
          <w:tcPr>
            <w:tcW w:w="1559"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工作经历</w:t>
            </w:r>
          </w:p>
        </w:tc>
        <w:tc>
          <w:tcPr>
            <w:tcW w:w="8401" w:type="dxa"/>
            <w:gridSpan w:val="9"/>
            <w:tcBorders>
              <w:top w:val="single" w:color="auto" w:sz="4" w:space="0"/>
              <w:left w:val="nil"/>
              <w:bottom w:val="single" w:color="auto" w:sz="4" w:space="0"/>
              <w:right w:val="single" w:color="000000"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7" w:hRule="atLeast"/>
        </w:trPr>
        <w:tc>
          <w:tcPr>
            <w:tcW w:w="1559" w:type="dxa"/>
            <w:vMerge w:val="restart"/>
            <w:tcBorders>
              <w:top w:val="nil"/>
              <w:left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1"/>
                <w:szCs w:val="21"/>
              </w:rPr>
            </w:pPr>
            <w:r>
              <w:rPr>
                <w:rFonts w:hint="eastAsia" w:ascii="方正仿宋_GBK" w:hAnsi="方正仿宋_GBK" w:eastAsia="方正仿宋_GBK" w:cs="方正仿宋_GBK"/>
                <w:color w:val="000000"/>
                <w:kern w:val="0"/>
                <w:sz w:val="21"/>
                <w:szCs w:val="21"/>
              </w:rPr>
              <w:t>近两年年度考核等次情况</w:t>
            </w:r>
          </w:p>
        </w:tc>
        <w:tc>
          <w:tcPr>
            <w:tcW w:w="3785" w:type="dxa"/>
            <w:gridSpan w:val="5"/>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lang w:val="en-US" w:eastAsia="zh-CN"/>
              </w:rPr>
              <w:t>2019</w:t>
            </w:r>
            <w:r>
              <w:rPr>
                <w:rFonts w:hint="eastAsia" w:ascii="方正仿宋_GBK" w:hAnsi="方正仿宋_GBK" w:eastAsia="方正仿宋_GBK" w:cs="方正仿宋_GBK"/>
                <w:color w:val="000000"/>
                <w:kern w:val="0"/>
                <w:sz w:val="24"/>
                <w:szCs w:val="24"/>
              </w:rPr>
              <w:t>年度</w:t>
            </w:r>
          </w:p>
        </w:tc>
        <w:tc>
          <w:tcPr>
            <w:tcW w:w="4616" w:type="dxa"/>
            <w:gridSpan w:val="4"/>
            <w:tcBorders>
              <w:top w:val="single" w:color="auto" w:sz="4" w:space="0"/>
              <w:left w:val="single" w:color="auto" w:sz="4" w:space="0"/>
              <w:bottom w:val="single" w:color="auto" w:sz="4" w:space="0"/>
              <w:right w:val="single" w:color="000000" w:sz="4" w:space="0"/>
            </w:tcBorders>
            <w:vAlign w:val="center"/>
          </w:tcPr>
          <w:p>
            <w:pPr>
              <w:spacing w:line="360" w:lineRule="exact"/>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lang w:val="en-US" w:eastAsia="zh-CN"/>
              </w:rPr>
              <w:t>2020</w:t>
            </w:r>
            <w:r>
              <w:rPr>
                <w:rFonts w:hint="eastAsia" w:ascii="方正仿宋_GBK" w:hAnsi="方正仿宋_GBK" w:eastAsia="方正仿宋_GBK" w:cs="方正仿宋_GBK"/>
                <w:color w:val="000000"/>
                <w:kern w:val="0"/>
                <w:sz w:val="24"/>
                <w:szCs w:val="24"/>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trPr>
        <w:tc>
          <w:tcPr>
            <w:tcW w:w="1559" w:type="dxa"/>
            <w:vMerge w:val="continue"/>
            <w:tcBorders>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1"/>
                <w:szCs w:val="21"/>
              </w:rPr>
            </w:pPr>
          </w:p>
        </w:tc>
        <w:tc>
          <w:tcPr>
            <w:tcW w:w="3785" w:type="dxa"/>
            <w:gridSpan w:val="5"/>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c>
          <w:tcPr>
            <w:tcW w:w="4616" w:type="dxa"/>
            <w:gridSpan w:val="4"/>
            <w:tcBorders>
              <w:top w:val="single" w:color="auto" w:sz="4" w:space="0"/>
              <w:left w:val="single" w:color="auto" w:sz="4" w:space="0"/>
              <w:bottom w:val="single" w:color="auto" w:sz="4" w:space="0"/>
              <w:right w:val="single" w:color="000000"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1" w:hRule="atLeast"/>
        </w:trPr>
        <w:tc>
          <w:tcPr>
            <w:tcW w:w="1559"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1"/>
                <w:szCs w:val="21"/>
              </w:rPr>
            </w:pPr>
            <w:r>
              <w:rPr>
                <w:rFonts w:hint="eastAsia" w:ascii="方正仿宋_GBK" w:hAnsi="方正仿宋_GBK" w:eastAsia="方正仿宋_GBK" w:cs="方正仿宋_GBK"/>
                <w:color w:val="000000"/>
                <w:kern w:val="0"/>
                <w:sz w:val="21"/>
                <w:szCs w:val="21"/>
              </w:rPr>
              <w:t>何时何地受过何种奖惩</w:t>
            </w:r>
          </w:p>
        </w:tc>
        <w:tc>
          <w:tcPr>
            <w:tcW w:w="8401" w:type="dxa"/>
            <w:gridSpan w:val="9"/>
            <w:tcBorders>
              <w:top w:val="single" w:color="auto" w:sz="4" w:space="0"/>
              <w:left w:val="nil"/>
              <w:bottom w:val="single" w:color="auto" w:sz="4" w:space="0"/>
              <w:right w:val="single" w:color="000000"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27" w:hRule="exact"/>
        </w:trPr>
        <w:tc>
          <w:tcPr>
            <w:tcW w:w="1559" w:type="dxa"/>
            <w:tcBorders>
              <w:top w:val="nil"/>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1"/>
                <w:szCs w:val="21"/>
              </w:rPr>
            </w:pPr>
            <w:r>
              <w:rPr>
                <w:rFonts w:hint="eastAsia" w:ascii="方正仿宋_GBK" w:hAnsi="方正仿宋_GBK" w:eastAsia="方正仿宋_GBK" w:cs="方正仿宋_GBK"/>
                <w:color w:val="000000"/>
                <w:kern w:val="0"/>
                <w:sz w:val="21"/>
                <w:szCs w:val="21"/>
              </w:rPr>
              <w:t>单位是否同意报考</w:t>
            </w:r>
          </w:p>
        </w:tc>
        <w:tc>
          <w:tcPr>
            <w:tcW w:w="3229" w:type="dxa"/>
            <w:gridSpan w:val="3"/>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lang w:eastAsia="zh-CN"/>
              </w:rPr>
            </w:pPr>
          </w:p>
          <w:p>
            <w:pPr>
              <w:widowControl/>
              <w:spacing w:line="360" w:lineRule="exact"/>
              <w:jc w:val="center"/>
              <w:rPr>
                <w:rFonts w:hint="eastAsia" w:ascii="方正仿宋_GBK" w:hAnsi="方正仿宋_GBK" w:eastAsia="方正仿宋_GBK" w:cs="方正仿宋_GBK"/>
                <w:color w:val="000000"/>
                <w:kern w:val="0"/>
                <w:sz w:val="28"/>
                <w:szCs w:val="28"/>
                <w:lang w:eastAsia="zh-CN"/>
              </w:rPr>
            </w:pPr>
          </w:p>
          <w:p>
            <w:pPr>
              <w:widowControl/>
              <w:spacing w:line="360" w:lineRule="exact"/>
              <w:jc w:val="center"/>
              <w:rPr>
                <w:rFonts w:hint="eastAsia" w:ascii="方正仿宋_GBK" w:hAnsi="方正仿宋_GBK" w:eastAsia="方正仿宋_GBK" w:cs="方正仿宋_GBK"/>
                <w:color w:val="000000"/>
                <w:kern w:val="0"/>
                <w:sz w:val="21"/>
                <w:szCs w:val="21"/>
                <w:lang w:eastAsia="zh-CN"/>
              </w:rPr>
            </w:pPr>
          </w:p>
          <w:p>
            <w:pPr>
              <w:widowControl/>
              <w:spacing w:line="360" w:lineRule="exact"/>
              <w:jc w:val="center"/>
              <w:rPr>
                <w:rFonts w:hint="eastAsia" w:ascii="方正仿宋_GBK" w:hAnsi="方正仿宋_GBK" w:eastAsia="方正仿宋_GBK" w:cs="方正仿宋_GBK"/>
                <w:color w:val="000000"/>
                <w:kern w:val="0"/>
                <w:sz w:val="21"/>
                <w:szCs w:val="21"/>
                <w:lang w:eastAsia="zh-CN"/>
              </w:rPr>
            </w:pPr>
            <w:r>
              <w:rPr>
                <w:rFonts w:hint="eastAsia" w:ascii="方正仿宋_GBK" w:hAnsi="方正仿宋_GBK" w:eastAsia="方正仿宋_GBK" w:cs="方正仿宋_GBK"/>
                <w:color w:val="000000"/>
                <w:kern w:val="0"/>
                <w:sz w:val="21"/>
                <w:szCs w:val="21"/>
                <w:lang w:eastAsia="zh-CN"/>
              </w:rPr>
              <w:t>（盖章）</w:t>
            </w:r>
          </w:p>
          <w:p>
            <w:pPr>
              <w:widowControl/>
              <w:spacing w:line="360" w:lineRule="exact"/>
              <w:jc w:val="center"/>
              <w:rPr>
                <w:rFonts w:hint="eastAsia" w:ascii="方正仿宋_GBK" w:hAnsi="方正仿宋_GBK" w:eastAsia="方正仿宋_GBK" w:cs="方正仿宋_GBK"/>
                <w:color w:val="000000"/>
                <w:kern w:val="0"/>
                <w:sz w:val="28"/>
                <w:szCs w:val="28"/>
                <w:lang w:eastAsia="zh-CN"/>
              </w:rPr>
            </w:pPr>
            <w:r>
              <w:rPr>
                <w:rFonts w:hint="eastAsia" w:ascii="方正仿宋_GBK" w:hAnsi="方正仿宋_GBK" w:eastAsia="方正仿宋_GBK" w:cs="方正仿宋_GBK"/>
                <w:color w:val="000000"/>
                <w:kern w:val="0"/>
                <w:sz w:val="21"/>
                <w:szCs w:val="21"/>
                <w:lang w:val="en-US" w:eastAsia="zh-CN"/>
              </w:rPr>
              <w:t xml:space="preserve">          </w:t>
            </w:r>
            <w:r>
              <w:rPr>
                <w:rFonts w:hint="eastAsia" w:ascii="方正仿宋_GBK" w:hAnsi="方正仿宋_GBK" w:eastAsia="方正仿宋_GBK" w:cs="方正仿宋_GBK"/>
                <w:color w:val="000000"/>
                <w:kern w:val="0"/>
                <w:sz w:val="21"/>
                <w:szCs w:val="21"/>
                <w:lang w:eastAsia="zh-CN"/>
              </w:rPr>
              <w:t>年</w:t>
            </w:r>
            <w:r>
              <w:rPr>
                <w:rFonts w:hint="eastAsia" w:ascii="方正仿宋_GBK" w:hAnsi="方正仿宋_GBK" w:eastAsia="方正仿宋_GBK" w:cs="方正仿宋_GBK"/>
                <w:color w:val="000000"/>
                <w:kern w:val="0"/>
                <w:sz w:val="21"/>
                <w:szCs w:val="21"/>
                <w:lang w:val="en-US" w:eastAsia="zh-CN"/>
              </w:rPr>
              <w:t xml:space="preserve">    </w:t>
            </w:r>
            <w:r>
              <w:rPr>
                <w:rFonts w:hint="eastAsia" w:ascii="方正仿宋_GBK" w:hAnsi="方正仿宋_GBK" w:eastAsia="方正仿宋_GBK" w:cs="方正仿宋_GBK"/>
                <w:color w:val="000000"/>
                <w:kern w:val="0"/>
                <w:sz w:val="21"/>
                <w:szCs w:val="21"/>
                <w:lang w:eastAsia="zh-CN"/>
              </w:rPr>
              <w:t>月</w:t>
            </w:r>
            <w:r>
              <w:rPr>
                <w:rFonts w:hint="eastAsia" w:ascii="方正仿宋_GBK" w:hAnsi="方正仿宋_GBK" w:eastAsia="方正仿宋_GBK" w:cs="方正仿宋_GBK"/>
                <w:color w:val="000000"/>
                <w:kern w:val="0"/>
                <w:sz w:val="21"/>
                <w:szCs w:val="21"/>
                <w:lang w:val="en-US" w:eastAsia="zh-CN"/>
              </w:rPr>
              <w:t xml:space="preserve">     </w:t>
            </w:r>
            <w:r>
              <w:rPr>
                <w:rFonts w:hint="eastAsia" w:ascii="方正仿宋_GBK" w:hAnsi="方正仿宋_GBK" w:eastAsia="方正仿宋_GBK" w:cs="方正仿宋_GBK"/>
                <w:color w:val="000000"/>
                <w:kern w:val="0"/>
                <w:sz w:val="21"/>
                <w:szCs w:val="21"/>
                <w:lang w:eastAsia="zh-CN"/>
              </w:rPr>
              <w:t>日</w:t>
            </w:r>
          </w:p>
        </w:tc>
        <w:tc>
          <w:tcPr>
            <w:tcW w:w="1478"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1"/>
                <w:szCs w:val="21"/>
                <w:lang w:eastAsia="zh-CN"/>
              </w:rPr>
              <w:t>主管部门意见</w:t>
            </w:r>
          </w:p>
        </w:tc>
        <w:tc>
          <w:tcPr>
            <w:tcW w:w="3694" w:type="dxa"/>
            <w:gridSpan w:val="3"/>
            <w:tcBorders>
              <w:top w:val="single" w:color="auto" w:sz="4" w:space="0"/>
              <w:left w:val="single" w:color="auto" w:sz="4" w:space="0"/>
              <w:bottom w:val="single" w:color="auto" w:sz="4" w:space="0"/>
              <w:right w:val="single" w:color="000000" w:sz="4" w:space="0"/>
            </w:tcBorders>
            <w:vAlign w:val="center"/>
          </w:tcPr>
          <w:p>
            <w:pPr>
              <w:widowControl/>
              <w:spacing w:line="360" w:lineRule="exact"/>
              <w:jc w:val="center"/>
              <w:rPr>
                <w:rFonts w:hint="eastAsia" w:ascii="方正仿宋_GBK" w:hAnsi="方正仿宋_GBK" w:eastAsia="方正仿宋_GBK" w:cs="方正仿宋_GBK"/>
                <w:color w:val="000000"/>
                <w:kern w:val="0"/>
                <w:sz w:val="28"/>
                <w:szCs w:val="28"/>
              </w:rPr>
            </w:pPr>
          </w:p>
          <w:p>
            <w:pPr>
              <w:widowControl/>
              <w:spacing w:line="360" w:lineRule="exact"/>
              <w:jc w:val="center"/>
              <w:rPr>
                <w:rFonts w:hint="eastAsia" w:ascii="方正仿宋_GBK" w:hAnsi="方正仿宋_GBK" w:eastAsia="方正仿宋_GBK" w:cs="方正仿宋_GBK"/>
                <w:color w:val="000000"/>
                <w:kern w:val="0"/>
                <w:sz w:val="21"/>
                <w:szCs w:val="21"/>
                <w:lang w:eastAsia="zh-CN"/>
              </w:rPr>
            </w:pPr>
          </w:p>
          <w:p>
            <w:pPr>
              <w:widowControl/>
              <w:spacing w:line="360" w:lineRule="exact"/>
              <w:jc w:val="center"/>
              <w:rPr>
                <w:rFonts w:hint="eastAsia" w:ascii="方正仿宋_GBK" w:hAnsi="方正仿宋_GBK" w:eastAsia="方正仿宋_GBK" w:cs="方正仿宋_GBK"/>
                <w:color w:val="000000"/>
                <w:kern w:val="0"/>
                <w:sz w:val="21"/>
                <w:szCs w:val="21"/>
                <w:lang w:eastAsia="zh-CN"/>
              </w:rPr>
            </w:pPr>
          </w:p>
          <w:p>
            <w:pPr>
              <w:widowControl/>
              <w:spacing w:line="360" w:lineRule="exact"/>
              <w:jc w:val="center"/>
              <w:rPr>
                <w:rFonts w:hint="eastAsia" w:ascii="方正仿宋_GBK" w:hAnsi="方正仿宋_GBK" w:eastAsia="方正仿宋_GBK" w:cs="方正仿宋_GBK"/>
                <w:color w:val="000000"/>
                <w:kern w:val="0"/>
                <w:sz w:val="21"/>
                <w:szCs w:val="21"/>
                <w:lang w:eastAsia="zh-CN"/>
              </w:rPr>
            </w:pPr>
            <w:r>
              <w:rPr>
                <w:rFonts w:hint="eastAsia" w:ascii="方正仿宋_GBK" w:hAnsi="方正仿宋_GBK" w:eastAsia="方正仿宋_GBK" w:cs="方正仿宋_GBK"/>
                <w:color w:val="000000"/>
                <w:kern w:val="0"/>
                <w:sz w:val="21"/>
                <w:szCs w:val="21"/>
                <w:lang w:eastAsia="zh-CN"/>
              </w:rPr>
              <w:t>（盖章）</w:t>
            </w:r>
          </w:p>
          <w:p>
            <w:pPr>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1"/>
                <w:szCs w:val="21"/>
                <w:lang w:val="en-US" w:eastAsia="zh-CN"/>
              </w:rPr>
              <w:t xml:space="preserve">          </w:t>
            </w:r>
            <w:r>
              <w:rPr>
                <w:rFonts w:hint="eastAsia" w:ascii="方正仿宋_GBK" w:hAnsi="方正仿宋_GBK" w:eastAsia="方正仿宋_GBK" w:cs="方正仿宋_GBK"/>
                <w:color w:val="000000"/>
                <w:kern w:val="0"/>
                <w:sz w:val="21"/>
                <w:szCs w:val="21"/>
                <w:lang w:eastAsia="zh-CN"/>
              </w:rPr>
              <w:t>年</w:t>
            </w:r>
            <w:r>
              <w:rPr>
                <w:rFonts w:hint="eastAsia" w:ascii="方正仿宋_GBK" w:hAnsi="方正仿宋_GBK" w:eastAsia="方正仿宋_GBK" w:cs="方正仿宋_GBK"/>
                <w:color w:val="000000"/>
                <w:kern w:val="0"/>
                <w:sz w:val="21"/>
                <w:szCs w:val="21"/>
                <w:lang w:val="en-US" w:eastAsia="zh-CN"/>
              </w:rPr>
              <w:t xml:space="preserve">    </w:t>
            </w:r>
            <w:r>
              <w:rPr>
                <w:rFonts w:hint="eastAsia" w:ascii="方正仿宋_GBK" w:hAnsi="方正仿宋_GBK" w:eastAsia="方正仿宋_GBK" w:cs="方正仿宋_GBK"/>
                <w:color w:val="000000"/>
                <w:kern w:val="0"/>
                <w:sz w:val="21"/>
                <w:szCs w:val="21"/>
                <w:lang w:eastAsia="zh-CN"/>
              </w:rPr>
              <w:t>月</w:t>
            </w:r>
            <w:r>
              <w:rPr>
                <w:rFonts w:hint="eastAsia" w:ascii="方正仿宋_GBK" w:hAnsi="方正仿宋_GBK" w:eastAsia="方正仿宋_GBK" w:cs="方正仿宋_GBK"/>
                <w:color w:val="000000"/>
                <w:kern w:val="0"/>
                <w:sz w:val="21"/>
                <w:szCs w:val="21"/>
                <w:lang w:val="en-US" w:eastAsia="zh-CN"/>
              </w:rPr>
              <w:t xml:space="preserve">     </w:t>
            </w:r>
            <w:r>
              <w:rPr>
                <w:rFonts w:hint="eastAsia" w:ascii="方正仿宋_GBK" w:hAnsi="方正仿宋_GBK" w:eastAsia="方正仿宋_GBK" w:cs="方正仿宋_GBK"/>
                <w:color w:val="000000"/>
                <w:kern w:val="0"/>
                <w:sz w:val="21"/>
                <w:szCs w:val="21"/>
                <w:lang w:eastAsia="zh-CN"/>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8" w:hRule="atLeast"/>
        </w:trPr>
        <w:tc>
          <w:tcPr>
            <w:tcW w:w="9960" w:type="dxa"/>
            <w:gridSpan w:val="10"/>
            <w:tcBorders>
              <w:top w:val="single" w:color="auto" w:sz="4" w:space="0"/>
              <w:left w:val="single" w:color="auto" w:sz="4" w:space="0"/>
              <w:bottom w:val="single" w:color="auto" w:sz="4" w:space="0"/>
              <w:right w:val="single" w:color="000000" w:sz="4" w:space="0"/>
            </w:tcBorders>
            <w:vAlign w:val="center"/>
          </w:tcPr>
          <w:p>
            <w:pPr>
              <w:tabs>
                <w:tab w:val="left" w:pos="462"/>
              </w:tabs>
              <w:spacing w:line="400" w:lineRule="exact"/>
              <w:ind w:firstLine="480" w:firstLineChars="200"/>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承诺：本人填写的信息和提供的材料真实、准确。如有虚假，一经查实取消遴选资格。</w:t>
            </w:r>
          </w:p>
          <w:p>
            <w:pPr>
              <w:tabs>
                <w:tab w:val="left" w:pos="462"/>
              </w:tabs>
              <w:spacing w:line="400" w:lineRule="exact"/>
              <w:rPr>
                <w:rFonts w:hint="eastAsia"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 xml:space="preserve">                                        本人签名：</w:t>
            </w:r>
          </w:p>
          <w:p>
            <w:pPr>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4"/>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18" w:hRule="atLeast"/>
        </w:trPr>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方正仿宋_GBK" w:hAnsi="方正仿宋_GBK" w:eastAsia="方正仿宋_GBK" w:cs="方正仿宋_GBK"/>
                <w:color w:val="000000"/>
                <w:kern w:val="0"/>
                <w:sz w:val="28"/>
                <w:szCs w:val="28"/>
                <w:lang w:eastAsia="zh-CN"/>
              </w:rPr>
            </w:pPr>
            <w:r>
              <w:rPr>
                <w:rFonts w:hint="eastAsia" w:ascii="方正仿宋_GBK" w:hAnsi="方正仿宋_GBK" w:eastAsia="方正仿宋_GBK" w:cs="方正仿宋_GBK"/>
                <w:color w:val="000000"/>
                <w:kern w:val="0"/>
                <w:sz w:val="28"/>
                <w:szCs w:val="28"/>
              </w:rPr>
              <w:t>备注</w:t>
            </w:r>
            <w:r>
              <w:rPr>
                <w:rFonts w:hint="eastAsia" w:ascii="方正仿宋_GBK" w:hAnsi="方正仿宋_GBK" w:eastAsia="方正仿宋_GBK" w:cs="方正仿宋_GBK"/>
                <w:color w:val="000000"/>
                <w:kern w:val="0"/>
                <w:sz w:val="21"/>
                <w:szCs w:val="21"/>
                <w:lang w:eastAsia="zh-CN"/>
              </w:rPr>
              <w:t>（报考人员是否同意调剂遴选岗位）</w:t>
            </w:r>
          </w:p>
        </w:tc>
        <w:tc>
          <w:tcPr>
            <w:tcW w:w="8401" w:type="dxa"/>
            <w:gridSpan w:val="9"/>
            <w:tcBorders>
              <w:top w:val="single" w:color="auto" w:sz="4" w:space="0"/>
              <w:left w:val="nil"/>
              <w:bottom w:val="single" w:color="auto" w:sz="4" w:space="0"/>
              <w:right w:val="single" w:color="000000" w:sz="4" w:space="0"/>
            </w:tcBorders>
            <w:vAlign w:val="center"/>
          </w:tcPr>
          <w:p>
            <w:pPr>
              <w:tabs>
                <w:tab w:val="left" w:pos="462"/>
              </w:tabs>
              <w:spacing w:line="400" w:lineRule="exact"/>
              <w:rPr>
                <w:rFonts w:hint="eastAsia" w:ascii="方正仿宋_GBK" w:hAnsi="方正仿宋_GBK" w:eastAsia="方正仿宋_GBK" w:cs="方正仿宋_GBK"/>
                <w:color w:val="000000"/>
                <w:spacing w:val="-20"/>
                <w:kern w:val="0"/>
                <w:sz w:val="24"/>
              </w:rPr>
            </w:pPr>
          </w:p>
        </w:tc>
      </w:tr>
    </w:tbl>
    <w:p>
      <w:bookmarkStart w:id="0" w:name="_GoBack"/>
      <w:bookmarkEnd w:id="0"/>
    </w:p>
    <w:sectPr>
      <w:footerReference r:id="rId5"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宋体" w:cs="Times New Roman"/>
        <w:kern w:val="2"/>
        <w:sz w:val="18"/>
        <w:szCs w:val="18"/>
        <w:lang w:val="en-US" w:eastAsia="zh-CN" w:bidi="ar-SA"/>
      </w:rPr>
      <w:pict>
        <v:rect id="文本框 1" o:spid="_x0000_s1025" style="position:absolute;left:0;margin-top:0pt;height:144pt;width:144pt;mso-position-horizontal:outside;mso-position-horizontal-relative:margin;mso-wrap-style:none;rotation:0f;z-index:251659264;"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宋体" w:cs="Times New Roman"/>
        <w:kern w:val="2"/>
        <w:sz w:val="18"/>
        <w:szCs w:val="18"/>
        <w:lang w:val="en-US" w:eastAsia="zh-CN" w:bidi="ar-SA"/>
      </w:rPr>
      <w:pict>
        <v:rect id="文本框 2" o:spid="_x0000_s1026" style="position:absolute;left:0;margin-top:0pt;height:144pt;width:144pt;mso-position-horizontal:outside;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3EE36540"/>
    <w:rsid w:val="094207DA"/>
    <w:rsid w:val="1B1403C8"/>
    <w:rsid w:val="225802EC"/>
    <w:rsid w:val="3EE36540"/>
    <w:rsid w:val="6FA83166"/>
    <w:rsid w:val="79853022"/>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Style w:val="7"/>
      <w:tblLayout w:type="fixed"/>
      <w:tblCellMar>
        <w:top w:w="0" w:type="dxa"/>
        <w:left w:w="108" w:type="dxa"/>
        <w:bottom w:w="0" w:type="dxa"/>
        <w:right w:w="108" w:type="dxa"/>
      </w:tblCellMar>
    </w:tblPr>
    <w:tcPr>
      <w:textDirection w:val="lrTb"/>
    </w:tcPr>
  </w:style>
  <w:style w:type="paragraph" w:styleId="2">
    <w:name w:val="Body Text"/>
    <w:basedOn w:val="1"/>
    <w:next w:val="3"/>
    <w:qFormat/>
    <w:uiPriority w:val="0"/>
  </w:style>
  <w:style w:type="paragraph" w:styleId="3">
    <w:name w:val="toc 5"/>
    <w:basedOn w:val="1"/>
    <w:next w:val="1"/>
    <w:qFormat/>
    <w:uiPriority w:val="0"/>
    <w:pPr>
      <w:widowControl w:val="0"/>
      <w:ind w:left="1680" w:leftChars="800"/>
      <w:jc w:val="both"/>
    </w:pPr>
    <w:rPr>
      <w:rFonts w:ascii="Times New Roman" w:hAnsi="Times New Roman" w:eastAsia="方正仿宋_GBK" w:cs="Times New Roman"/>
      <w:kern w:val="2"/>
      <w:sz w:val="32"/>
      <w:szCs w:val="24"/>
      <w:lang w:val="en-US" w:eastAsia="zh-CN"/>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2021-12-01T08:17:00Z</dcterms:created>
  <dc:creator>520</dc:creator>
  <cp:lastModifiedBy>Administrator</cp:lastModifiedBy>
  <cp:lastPrinted>2021-12-01T08:26:00Z</cp:lastPrinted>
  <dcterms:modified xsi:type="dcterms:W3CDTF">2021-12-03T08:15:22Z</dcterms:modified>
  <dc:title>巫溪县2021年度公开遴选党群事业</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