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广东省2021年度选调生专项招录高校范围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中的国内、省内高校范围</w:t>
      </w:r>
      <w:bookmarkStart w:id="0" w:name="_GoBack"/>
      <w:bookmarkEnd w:id="0"/>
    </w:p>
    <w:p>
      <w:pPr>
        <w:overflowPunct w:val="0"/>
        <w:spacing w:line="600" w:lineRule="exact"/>
        <w:ind w:firstLine="680" w:firstLineChars="200"/>
        <w:rPr>
          <w:rFonts w:ascii="Times New Roman" w:hAnsi="Times New Roman" w:eastAsia="黑体" w:cs="Times New Roman"/>
          <w:sz w:val="34"/>
          <w:szCs w:val="34"/>
        </w:rPr>
      </w:pPr>
    </w:p>
    <w:p>
      <w:pPr>
        <w:overflowPunct w:val="0"/>
        <w:spacing w:line="640" w:lineRule="exact"/>
        <w:ind w:firstLine="643" w:firstLineChars="200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一、国内一流大学建设高校（41所）：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</w:rPr>
        <w:t>清华大学、北京大学、中国人民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东北大学、郑州大学、湖南大学、云南大学、西北农林科技大学、新疆大学。</w:t>
      </w:r>
    </w:p>
    <w:p>
      <w:pPr>
        <w:overflowPunct w:val="0"/>
        <w:spacing w:line="640" w:lineRule="exact"/>
        <w:ind w:firstLine="643" w:firstLineChars="200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二、国内一流学科建设高校（96所）：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财经政法大学、湖南师范大学、暨南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</w:rPr>
        <w:t>中国科学院大学、中国社科院大学、中央党校、中国农业科学院。</w:t>
      </w:r>
    </w:p>
    <w:p>
      <w:pPr>
        <w:overflowPunct w:val="0"/>
        <w:spacing w:line="640" w:lineRule="exact"/>
        <w:ind w:firstLine="643" w:firstLineChars="200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、省内有关院校（13所）：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华南农业大学、南方医科大学、广东工业大学、深圳大学、南方科技大学、广东外语外贸大学、汕头大学、广东海洋大学、广州大学、广州医科大学、广东财经大学、中共广东省委党校、广东省社会科学院。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w:pict>
        <v:shape id="_x0000_s3073" o:spid="_x0000_s3073" o:spt="202" type="#_x0000_t202" style="position:absolute;left:0pt;margin-top:5.2pt;height:39.2pt;width:118.65pt;mso-position-horizontal:outside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2"/>
                  <w:jc w:val="center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F23"/>
    <w:rsid w:val="000166C5"/>
    <w:rsid w:val="00FB7F23"/>
    <w:rsid w:val="19B41AAD"/>
    <w:rsid w:val="19C47373"/>
    <w:rsid w:val="48C50364"/>
    <w:rsid w:val="48DA2398"/>
    <w:rsid w:val="4CD72942"/>
    <w:rsid w:val="7F6F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469</Words>
  <Characters>2679</Characters>
  <Lines>22</Lines>
  <Paragraphs>6</Paragraphs>
  <TotalTime>7</TotalTime>
  <ScaleCrop>false</ScaleCrop>
  <LinksUpToDate>false</LinksUpToDate>
  <CharactersWithSpaces>3142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2020-11-19T11:21:00Z</dcterms:created>
  <dc:creator>hp</dc:creator>
  <cp:lastModifiedBy>huangxinyue</cp:lastModifiedBy>
  <cp:lastPrinted>2021-05-06T00:55:10Z</cp:lastPrinted>
  <dcterms:modified xsi:type="dcterms:W3CDTF">2021-05-06T00:55:20Z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