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17A" w:rsidRDefault="00FA517A" w:rsidP="00FA517A">
      <w:pPr>
        <w:jc w:val="left"/>
        <w:rPr>
          <w:rFonts w:ascii="黑体" w:eastAsia="黑体" w:hAnsi="黑体" w:cs="黑体" w:hint="eastAsia"/>
          <w:spacing w:val="-11"/>
          <w:szCs w:val="32"/>
        </w:rPr>
      </w:pPr>
    </w:p>
    <w:p w:rsidR="00FA517A" w:rsidRDefault="00FA517A" w:rsidP="00FA517A">
      <w:pPr>
        <w:spacing w:line="576" w:lineRule="exact"/>
        <w:jc w:val="center"/>
        <w:rPr>
          <w:rFonts w:ascii="方正小标宋_GBK" w:eastAsia="方正小标宋_GBK" w:hAnsi="方正小标宋_GBK" w:cs="方正小标宋_GBK"/>
          <w:spacing w:val="-11"/>
          <w:sz w:val="44"/>
          <w:szCs w:val="44"/>
        </w:rPr>
      </w:pPr>
      <w:bookmarkStart w:id="0" w:name="_GoBack"/>
      <w:r>
        <w:rPr>
          <w:rFonts w:ascii="方正小标宋_GBK" w:eastAsia="方正小标宋_GBK" w:hAnsi="方正小标宋_GBK" w:cs="方正小标宋_GBK" w:hint="eastAsia"/>
          <w:spacing w:val="-11"/>
          <w:sz w:val="44"/>
          <w:szCs w:val="44"/>
        </w:rPr>
        <w:t>清远市统计局2021年公开选调公务员岗位表</w:t>
      </w:r>
    </w:p>
    <w:bookmarkEnd w:id="0"/>
    <w:p w:rsidR="00FA517A" w:rsidRDefault="00FA517A" w:rsidP="00FA517A">
      <w:pPr>
        <w:jc w:val="left"/>
        <w:rPr>
          <w:rFonts w:ascii="方正小标宋_GBK" w:eastAsia="方正小标宋_GBK" w:hAnsi="方正小标宋_GBK" w:cs="方正小标宋_GBK" w:hint="eastAsia"/>
          <w:spacing w:val="-11"/>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9"/>
        <w:gridCol w:w="1730"/>
        <w:gridCol w:w="810"/>
        <w:gridCol w:w="2625"/>
        <w:gridCol w:w="2790"/>
        <w:gridCol w:w="1710"/>
        <w:gridCol w:w="1455"/>
        <w:gridCol w:w="1938"/>
      </w:tblGrid>
      <w:tr w:rsidR="00FA517A" w:rsidTr="00D047A4">
        <w:trPr>
          <w:jc w:val="center"/>
        </w:trPr>
        <w:tc>
          <w:tcPr>
            <w:tcW w:w="1149" w:type="dxa"/>
            <w:vAlign w:val="center"/>
          </w:tcPr>
          <w:p w:rsidR="00FA517A" w:rsidRDefault="00FA517A" w:rsidP="00D047A4">
            <w:pPr>
              <w:pStyle w:val="Normal"/>
              <w:widowControl w:val="0"/>
              <w:autoSpaceDE w:val="0"/>
              <w:autoSpaceDN w:val="0"/>
              <w:jc w:val="center"/>
              <w:rPr>
                <w:rFonts w:ascii="黑体" w:eastAsia="黑体" w:hAnsi="黑体" w:cs="黑体" w:hint="eastAsia"/>
                <w:bCs/>
                <w:color w:val="000000"/>
                <w:sz w:val="28"/>
                <w:szCs w:val="28"/>
              </w:rPr>
            </w:pPr>
            <w:r>
              <w:rPr>
                <w:rFonts w:ascii="黑体" w:eastAsia="黑体" w:hAnsi="黑体" w:cs="黑体" w:hint="eastAsia"/>
                <w:bCs/>
                <w:color w:val="000000"/>
                <w:sz w:val="28"/>
                <w:szCs w:val="28"/>
              </w:rPr>
              <w:t>选调</w:t>
            </w:r>
          </w:p>
          <w:p w:rsidR="00FA517A" w:rsidRDefault="00FA517A" w:rsidP="00D047A4">
            <w:pPr>
              <w:pStyle w:val="Normal"/>
              <w:widowControl w:val="0"/>
              <w:autoSpaceDE w:val="0"/>
              <w:autoSpaceDN w:val="0"/>
              <w:jc w:val="center"/>
              <w:rPr>
                <w:rFonts w:ascii="黑体" w:eastAsia="黑体" w:hAnsi="黑体" w:cs="黑体" w:hint="eastAsia"/>
                <w:bCs/>
                <w:color w:val="000000"/>
                <w:sz w:val="28"/>
                <w:szCs w:val="28"/>
              </w:rPr>
            </w:pPr>
            <w:r>
              <w:rPr>
                <w:rFonts w:ascii="黑体" w:eastAsia="黑体" w:hAnsi="黑体" w:cs="黑体" w:hint="eastAsia"/>
                <w:bCs/>
                <w:color w:val="000000"/>
                <w:sz w:val="28"/>
                <w:szCs w:val="28"/>
              </w:rPr>
              <w:t>单位</w:t>
            </w:r>
          </w:p>
        </w:tc>
        <w:tc>
          <w:tcPr>
            <w:tcW w:w="1730" w:type="dxa"/>
            <w:vAlign w:val="center"/>
          </w:tcPr>
          <w:p w:rsidR="00FA517A" w:rsidRDefault="00FA517A" w:rsidP="00D047A4">
            <w:pPr>
              <w:pStyle w:val="Normal"/>
              <w:widowControl w:val="0"/>
              <w:autoSpaceDE w:val="0"/>
              <w:autoSpaceDN w:val="0"/>
              <w:jc w:val="center"/>
              <w:rPr>
                <w:rFonts w:ascii="黑体" w:eastAsia="黑体" w:hAnsi="黑体" w:cs="黑体" w:hint="eastAsia"/>
                <w:bCs/>
                <w:color w:val="000000"/>
                <w:sz w:val="28"/>
                <w:szCs w:val="28"/>
              </w:rPr>
            </w:pPr>
            <w:r>
              <w:rPr>
                <w:rFonts w:ascii="黑体" w:eastAsia="黑体" w:hAnsi="黑体" w:cs="黑体" w:hint="eastAsia"/>
                <w:bCs/>
                <w:color w:val="000000"/>
                <w:sz w:val="28"/>
                <w:szCs w:val="28"/>
              </w:rPr>
              <w:t>选调岗位</w:t>
            </w:r>
          </w:p>
          <w:p w:rsidR="00FA517A" w:rsidRDefault="00FA517A" w:rsidP="00D047A4">
            <w:pPr>
              <w:pStyle w:val="Normal"/>
              <w:widowControl w:val="0"/>
              <w:autoSpaceDE w:val="0"/>
              <w:autoSpaceDN w:val="0"/>
              <w:jc w:val="center"/>
              <w:rPr>
                <w:rFonts w:ascii="黑体" w:eastAsia="黑体" w:hAnsi="黑体" w:cs="黑体" w:hint="eastAsia"/>
                <w:bCs/>
                <w:spacing w:val="-11"/>
                <w:sz w:val="28"/>
                <w:szCs w:val="28"/>
              </w:rPr>
            </w:pPr>
            <w:r>
              <w:rPr>
                <w:rFonts w:ascii="黑体" w:eastAsia="黑体" w:hAnsi="黑体" w:cs="黑体" w:hint="eastAsia"/>
                <w:bCs/>
                <w:color w:val="000000"/>
                <w:sz w:val="28"/>
                <w:szCs w:val="28"/>
              </w:rPr>
              <w:t>及编号</w:t>
            </w:r>
          </w:p>
        </w:tc>
        <w:tc>
          <w:tcPr>
            <w:tcW w:w="810" w:type="dxa"/>
            <w:vAlign w:val="center"/>
          </w:tcPr>
          <w:p w:rsidR="00FA517A" w:rsidRDefault="00FA517A" w:rsidP="00D047A4">
            <w:pPr>
              <w:pStyle w:val="Normal"/>
              <w:widowControl w:val="0"/>
              <w:autoSpaceDE w:val="0"/>
              <w:autoSpaceDN w:val="0"/>
              <w:jc w:val="center"/>
              <w:rPr>
                <w:rFonts w:ascii="黑体" w:eastAsia="黑体" w:hAnsi="黑体" w:cs="黑体" w:hint="eastAsia"/>
                <w:bCs/>
                <w:color w:val="000000"/>
                <w:sz w:val="28"/>
                <w:szCs w:val="28"/>
              </w:rPr>
            </w:pPr>
            <w:r>
              <w:rPr>
                <w:rFonts w:ascii="黑体" w:eastAsia="黑体" w:hAnsi="黑体" w:cs="黑体" w:hint="eastAsia"/>
                <w:bCs/>
                <w:color w:val="000000"/>
                <w:sz w:val="28"/>
                <w:szCs w:val="28"/>
              </w:rPr>
              <w:t>选调</w:t>
            </w:r>
          </w:p>
          <w:p w:rsidR="00FA517A" w:rsidRDefault="00FA517A" w:rsidP="00D047A4">
            <w:pPr>
              <w:pStyle w:val="Normal"/>
              <w:widowControl w:val="0"/>
              <w:autoSpaceDE w:val="0"/>
              <w:autoSpaceDN w:val="0"/>
              <w:jc w:val="center"/>
              <w:rPr>
                <w:rFonts w:ascii="黑体" w:eastAsia="黑体" w:hAnsi="黑体" w:cs="黑体" w:hint="eastAsia"/>
                <w:bCs/>
                <w:spacing w:val="-11"/>
                <w:sz w:val="28"/>
                <w:szCs w:val="28"/>
              </w:rPr>
            </w:pPr>
            <w:r>
              <w:rPr>
                <w:rFonts w:ascii="黑体" w:eastAsia="黑体" w:hAnsi="黑体" w:cs="黑体" w:hint="eastAsia"/>
                <w:bCs/>
                <w:color w:val="000000"/>
                <w:sz w:val="28"/>
                <w:szCs w:val="28"/>
              </w:rPr>
              <w:t>人数</w:t>
            </w:r>
          </w:p>
        </w:tc>
        <w:tc>
          <w:tcPr>
            <w:tcW w:w="2625" w:type="dxa"/>
            <w:vAlign w:val="center"/>
          </w:tcPr>
          <w:p w:rsidR="00FA517A" w:rsidRDefault="00FA517A" w:rsidP="00D047A4">
            <w:pPr>
              <w:pStyle w:val="Normal"/>
              <w:widowControl w:val="0"/>
              <w:autoSpaceDE w:val="0"/>
              <w:autoSpaceDN w:val="0"/>
              <w:jc w:val="center"/>
              <w:rPr>
                <w:rFonts w:ascii="黑体" w:eastAsia="黑体" w:hAnsi="黑体" w:cs="黑体" w:hint="eastAsia"/>
                <w:bCs/>
                <w:spacing w:val="-11"/>
                <w:sz w:val="28"/>
                <w:szCs w:val="28"/>
              </w:rPr>
            </w:pPr>
            <w:r>
              <w:rPr>
                <w:rFonts w:ascii="黑体" w:eastAsia="黑体" w:hAnsi="黑体" w:cs="黑体" w:hint="eastAsia"/>
                <w:bCs/>
                <w:color w:val="000000"/>
                <w:sz w:val="28"/>
                <w:szCs w:val="28"/>
              </w:rPr>
              <w:t>选调对象</w:t>
            </w:r>
          </w:p>
        </w:tc>
        <w:tc>
          <w:tcPr>
            <w:tcW w:w="2790" w:type="dxa"/>
            <w:vAlign w:val="center"/>
          </w:tcPr>
          <w:p w:rsidR="00FA517A" w:rsidRDefault="00FA517A" w:rsidP="00D047A4">
            <w:pPr>
              <w:pStyle w:val="Normal"/>
              <w:widowControl w:val="0"/>
              <w:autoSpaceDE w:val="0"/>
              <w:autoSpaceDN w:val="0"/>
              <w:jc w:val="center"/>
              <w:rPr>
                <w:rFonts w:ascii="黑体" w:eastAsia="黑体" w:hAnsi="黑体" w:cs="黑体" w:hint="eastAsia"/>
                <w:bCs/>
                <w:spacing w:val="-11"/>
                <w:sz w:val="28"/>
                <w:szCs w:val="28"/>
              </w:rPr>
            </w:pPr>
            <w:r>
              <w:rPr>
                <w:rFonts w:ascii="黑体" w:eastAsia="黑体" w:hAnsi="黑体" w:cs="黑体" w:hint="eastAsia"/>
                <w:bCs/>
                <w:color w:val="000000"/>
                <w:sz w:val="28"/>
                <w:szCs w:val="28"/>
              </w:rPr>
              <w:t>选调专业</w:t>
            </w:r>
          </w:p>
        </w:tc>
        <w:tc>
          <w:tcPr>
            <w:tcW w:w="1710" w:type="dxa"/>
            <w:vAlign w:val="center"/>
          </w:tcPr>
          <w:p w:rsidR="00FA517A" w:rsidRDefault="00FA517A" w:rsidP="00D047A4">
            <w:pPr>
              <w:pStyle w:val="Normal"/>
              <w:widowControl w:val="0"/>
              <w:autoSpaceDE w:val="0"/>
              <w:autoSpaceDN w:val="0"/>
              <w:jc w:val="center"/>
              <w:rPr>
                <w:rFonts w:ascii="黑体" w:eastAsia="黑体" w:hAnsi="黑体" w:cs="黑体" w:hint="eastAsia"/>
                <w:bCs/>
                <w:spacing w:val="-11"/>
                <w:sz w:val="28"/>
                <w:szCs w:val="28"/>
              </w:rPr>
            </w:pPr>
            <w:r>
              <w:rPr>
                <w:rFonts w:ascii="黑体" w:eastAsia="黑体" w:hAnsi="黑体" w:cs="黑体" w:hint="eastAsia"/>
                <w:bCs/>
                <w:color w:val="000000"/>
                <w:sz w:val="28"/>
                <w:szCs w:val="28"/>
              </w:rPr>
              <w:t>学历</w:t>
            </w:r>
          </w:p>
        </w:tc>
        <w:tc>
          <w:tcPr>
            <w:tcW w:w="1455" w:type="dxa"/>
            <w:vAlign w:val="center"/>
          </w:tcPr>
          <w:p w:rsidR="00FA517A" w:rsidRDefault="00FA517A" w:rsidP="00D047A4">
            <w:pPr>
              <w:pStyle w:val="Normal"/>
              <w:widowControl w:val="0"/>
              <w:autoSpaceDE w:val="0"/>
              <w:autoSpaceDN w:val="0"/>
              <w:jc w:val="center"/>
              <w:rPr>
                <w:rFonts w:ascii="黑体" w:eastAsia="黑体" w:hAnsi="黑体" w:cs="黑体" w:hint="eastAsia"/>
                <w:bCs/>
                <w:color w:val="000000"/>
                <w:sz w:val="28"/>
                <w:szCs w:val="28"/>
              </w:rPr>
            </w:pPr>
            <w:r>
              <w:rPr>
                <w:rFonts w:ascii="黑体" w:eastAsia="黑体" w:hAnsi="黑体" w:cs="黑体" w:hint="eastAsia"/>
                <w:bCs/>
                <w:color w:val="000000"/>
                <w:sz w:val="28"/>
                <w:szCs w:val="28"/>
              </w:rPr>
              <w:t>学位</w:t>
            </w:r>
          </w:p>
        </w:tc>
        <w:tc>
          <w:tcPr>
            <w:tcW w:w="1938" w:type="dxa"/>
            <w:vAlign w:val="center"/>
          </w:tcPr>
          <w:p w:rsidR="00FA517A" w:rsidRDefault="00FA517A" w:rsidP="00D047A4">
            <w:pPr>
              <w:pStyle w:val="Normal"/>
              <w:widowControl w:val="0"/>
              <w:autoSpaceDE w:val="0"/>
              <w:autoSpaceDN w:val="0"/>
              <w:jc w:val="center"/>
              <w:rPr>
                <w:rFonts w:ascii="黑体" w:eastAsia="黑体" w:hAnsi="黑体" w:cs="黑体" w:hint="eastAsia"/>
                <w:bCs/>
                <w:spacing w:val="-11"/>
                <w:sz w:val="28"/>
                <w:szCs w:val="28"/>
              </w:rPr>
            </w:pPr>
            <w:r>
              <w:rPr>
                <w:rFonts w:ascii="黑体" w:eastAsia="黑体" w:hAnsi="黑体" w:cs="黑体" w:hint="eastAsia"/>
                <w:bCs/>
                <w:color w:val="000000"/>
                <w:sz w:val="28"/>
                <w:szCs w:val="28"/>
              </w:rPr>
              <w:t>年龄要求</w:t>
            </w:r>
          </w:p>
        </w:tc>
      </w:tr>
      <w:tr w:rsidR="00FA517A" w:rsidTr="00D047A4">
        <w:trPr>
          <w:trHeight w:val="2289"/>
          <w:jc w:val="center"/>
        </w:trPr>
        <w:tc>
          <w:tcPr>
            <w:tcW w:w="1149" w:type="dxa"/>
            <w:vAlign w:val="center"/>
          </w:tcPr>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清远市统计局</w:t>
            </w:r>
          </w:p>
        </w:tc>
        <w:tc>
          <w:tcPr>
            <w:tcW w:w="1730" w:type="dxa"/>
            <w:vAlign w:val="center"/>
          </w:tcPr>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岗位一</w:t>
            </w:r>
          </w:p>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(A001)</w:t>
            </w:r>
          </w:p>
        </w:tc>
        <w:tc>
          <w:tcPr>
            <w:tcW w:w="810" w:type="dxa"/>
            <w:vAlign w:val="center"/>
          </w:tcPr>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1</w:t>
            </w:r>
          </w:p>
        </w:tc>
        <w:tc>
          <w:tcPr>
            <w:tcW w:w="2625" w:type="dxa"/>
            <w:vAlign w:val="center"/>
          </w:tcPr>
          <w:p w:rsidR="00FA517A" w:rsidRDefault="00FA517A" w:rsidP="00D047A4">
            <w:pPr>
              <w:pStyle w:val="Normal"/>
              <w:widowControl w:val="0"/>
              <w:autoSpaceDE w:val="0"/>
              <w:autoSpaceDN w:val="0"/>
              <w:jc w:val="left"/>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广东省范围内具有公务员或参照公务员法管理单位工作人员身份的人员。</w:t>
            </w:r>
          </w:p>
        </w:tc>
        <w:tc>
          <w:tcPr>
            <w:tcW w:w="2790" w:type="dxa"/>
            <w:vAlign w:val="center"/>
          </w:tcPr>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会计学（B120203）、财务管理（B120204）</w:t>
            </w:r>
          </w:p>
        </w:tc>
        <w:tc>
          <w:tcPr>
            <w:tcW w:w="1710" w:type="dxa"/>
            <w:vAlign w:val="center"/>
          </w:tcPr>
          <w:p w:rsidR="00FA517A" w:rsidRDefault="00FA517A" w:rsidP="00D047A4">
            <w:pPr>
              <w:pStyle w:val="Normal"/>
              <w:widowControl w:val="0"/>
              <w:autoSpaceDE w:val="0"/>
              <w:autoSpaceDN w:val="0"/>
              <w:jc w:val="left"/>
              <w:rPr>
                <w:rFonts w:ascii="仿宋_GB2312" w:eastAsia="仿宋_GB2312" w:hAnsi="仿宋_GB2312" w:cs="仿宋_GB2312" w:hint="eastAsia"/>
                <w:color w:val="000000"/>
                <w:sz w:val="28"/>
                <w:szCs w:val="28"/>
              </w:rPr>
            </w:pPr>
            <w:r>
              <w:rPr>
                <w:rFonts w:ascii="仿宋_GB2312" w:eastAsia="仿宋_GB2312" w:hAnsi="仿宋_GB2312" w:cs="仿宋_GB2312" w:hint="eastAsia"/>
                <w:sz w:val="28"/>
                <w:szCs w:val="28"/>
              </w:rPr>
              <w:t>全日制普通高等院校本科（含）以上</w:t>
            </w:r>
          </w:p>
        </w:tc>
        <w:tc>
          <w:tcPr>
            <w:tcW w:w="1455" w:type="dxa"/>
            <w:vAlign w:val="center"/>
          </w:tcPr>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sz w:val="28"/>
                <w:szCs w:val="28"/>
              </w:rPr>
              <w:t>学士（含）以上</w:t>
            </w:r>
          </w:p>
        </w:tc>
        <w:tc>
          <w:tcPr>
            <w:tcW w:w="1938" w:type="dxa"/>
            <w:vAlign w:val="center"/>
          </w:tcPr>
          <w:p w:rsidR="00FA517A" w:rsidRDefault="00FA517A" w:rsidP="00D047A4">
            <w:pPr>
              <w:rPr>
                <w:rFonts w:ascii="仿宋_GB2312" w:hAnsi="仿宋_GB2312" w:cs="仿宋_GB2312" w:hint="eastAsia"/>
                <w:color w:val="000000"/>
                <w:sz w:val="28"/>
                <w:szCs w:val="28"/>
              </w:rPr>
            </w:pPr>
            <w:r>
              <w:rPr>
                <w:rFonts w:ascii="仿宋_GB2312" w:hAnsi="仿宋_GB2312" w:hint="eastAsia"/>
                <w:sz w:val="28"/>
              </w:rPr>
              <w:t>报考年龄35周岁以下（即1985年3月31日以后出生）。</w:t>
            </w:r>
          </w:p>
        </w:tc>
      </w:tr>
      <w:tr w:rsidR="00FA517A" w:rsidTr="00D047A4">
        <w:trPr>
          <w:trHeight w:val="2408"/>
          <w:jc w:val="center"/>
        </w:trPr>
        <w:tc>
          <w:tcPr>
            <w:tcW w:w="1149" w:type="dxa"/>
            <w:vAlign w:val="center"/>
          </w:tcPr>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清远市统计局</w:t>
            </w:r>
          </w:p>
        </w:tc>
        <w:tc>
          <w:tcPr>
            <w:tcW w:w="1730" w:type="dxa"/>
            <w:vAlign w:val="center"/>
          </w:tcPr>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岗位二</w:t>
            </w:r>
          </w:p>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(B001)</w:t>
            </w:r>
          </w:p>
        </w:tc>
        <w:tc>
          <w:tcPr>
            <w:tcW w:w="810" w:type="dxa"/>
            <w:vAlign w:val="center"/>
          </w:tcPr>
          <w:p w:rsidR="00FA517A" w:rsidRDefault="00FA517A" w:rsidP="00D047A4">
            <w:pPr>
              <w:pStyle w:val="Normal"/>
              <w:widowControl w:val="0"/>
              <w:autoSpaceDE w:val="0"/>
              <w:autoSpaceDN w:val="0"/>
              <w:jc w:val="center"/>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1</w:t>
            </w:r>
          </w:p>
        </w:tc>
        <w:tc>
          <w:tcPr>
            <w:tcW w:w="2625" w:type="dxa"/>
            <w:vAlign w:val="center"/>
          </w:tcPr>
          <w:p w:rsidR="00FA517A" w:rsidRDefault="00FA517A" w:rsidP="00D047A4">
            <w:pPr>
              <w:pStyle w:val="Normal"/>
              <w:widowControl w:val="0"/>
              <w:autoSpaceDE w:val="0"/>
              <w:autoSpaceDN w:val="0"/>
              <w:jc w:val="left"/>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广东省范围内具有公务员或参照公务员法管理单位工作人员身份的人员。</w:t>
            </w:r>
          </w:p>
        </w:tc>
        <w:tc>
          <w:tcPr>
            <w:tcW w:w="2790" w:type="dxa"/>
            <w:vAlign w:val="center"/>
          </w:tcPr>
          <w:p w:rsidR="00FA517A" w:rsidRDefault="00FA517A" w:rsidP="00D047A4">
            <w:pPr>
              <w:pStyle w:val="Normal"/>
              <w:widowControl w:val="0"/>
              <w:autoSpaceDE w:val="0"/>
              <w:autoSpaceDN w:val="0"/>
              <w:jc w:val="left"/>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sz w:val="28"/>
                <w:szCs w:val="28"/>
              </w:rPr>
              <w:t>计算机科学与技术（B080901）、网络工程（B080903）、数据科学与大数据技术（B080910）</w:t>
            </w:r>
          </w:p>
        </w:tc>
        <w:tc>
          <w:tcPr>
            <w:tcW w:w="1710" w:type="dxa"/>
            <w:vAlign w:val="center"/>
          </w:tcPr>
          <w:p w:rsidR="00FA517A" w:rsidRDefault="00FA517A" w:rsidP="00D047A4">
            <w:pPr>
              <w:pStyle w:val="Normal"/>
              <w:widowControl w:val="0"/>
              <w:autoSpaceDE w:val="0"/>
              <w:autoSpaceDN w:val="0"/>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全日制普通高等院校本科（含）以上</w:t>
            </w:r>
          </w:p>
        </w:tc>
        <w:tc>
          <w:tcPr>
            <w:tcW w:w="1455" w:type="dxa"/>
            <w:vAlign w:val="center"/>
          </w:tcPr>
          <w:p w:rsidR="00FA517A" w:rsidRDefault="00FA517A" w:rsidP="00D047A4">
            <w:pPr>
              <w:pStyle w:val="Normal"/>
              <w:widowControl w:val="0"/>
              <w:autoSpaceDE w:val="0"/>
              <w:autoSpaceDN w:val="0"/>
              <w:jc w:val="center"/>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学士（含）以上</w:t>
            </w:r>
          </w:p>
        </w:tc>
        <w:tc>
          <w:tcPr>
            <w:tcW w:w="1938" w:type="dxa"/>
            <w:vAlign w:val="center"/>
          </w:tcPr>
          <w:p w:rsidR="00FA517A" w:rsidRDefault="00FA517A" w:rsidP="00D047A4">
            <w:pPr>
              <w:pStyle w:val="Normal"/>
              <w:widowControl w:val="0"/>
              <w:autoSpaceDE w:val="0"/>
              <w:autoSpaceDN w:val="0"/>
              <w:jc w:val="left"/>
              <w:rPr>
                <w:rFonts w:ascii="仿宋_GB2312" w:eastAsia="仿宋_GB2312" w:hAnsi="仿宋_GB2312" w:cs="仿宋_GB2312" w:hint="eastAsia"/>
                <w:color w:val="000000"/>
                <w:sz w:val="28"/>
                <w:szCs w:val="28"/>
              </w:rPr>
            </w:pPr>
            <w:r>
              <w:rPr>
                <w:rFonts w:ascii="仿宋_GB2312" w:eastAsia="仿宋_GB2312" w:hAnsi="仿宋_GB2312" w:hint="eastAsia"/>
                <w:sz w:val="28"/>
              </w:rPr>
              <w:t>报考年龄35周岁以下（即1985年3月31日以后出生）。</w:t>
            </w:r>
          </w:p>
        </w:tc>
      </w:tr>
    </w:tbl>
    <w:p w:rsidR="00FA517A" w:rsidRDefault="00FA517A" w:rsidP="00FA517A">
      <w:pPr>
        <w:rPr>
          <w:rFonts w:ascii="方正小标宋_GBK" w:eastAsia="方正小标宋_GBK" w:hAnsi="方正小标宋_GBK" w:cs="方正小标宋_GBK" w:hint="eastAsia"/>
          <w:spacing w:val="-11"/>
          <w:sz w:val="10"/>
          <w:szCs w:val="10"/>
        </w:rPr>
      </w:pPr>
    </w:p>
    <w:p w:rsidR="00746C27" w:rsidRDefault="00746C27"/>
    <w:sectPr w:rsidR="00746C27">
      <w:headerReference w:type="default" r:id="rId4"/>
      <w:footerReference w:type="default" r:id="rId5"/>
      <w:pgSz w:w="16838" w:h="11906" w:orient="landscape"/>
      <w:pgMar w:top="1134" w:right="1134" w:bottom="1134" w:left="1134" w:header="851" w:footer="850" w:gutter="0"/>
      <w:pgNumType w:fmt="numberInDash"/>
      <w:cols w:space="720"/>
      <w:docGrid w:type="lines" w:linePitch="4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A517A">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FA517A">
                          <w:pPr>
                            <w:snapToGrid w:val="0"/>
                            <w:rPr>
                              <w:rFonts w:hint="eastAsia"/>
                              <w:sz w:val="18"/>
                            </w:rPr>
                          </w:pP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noProof/>
                              <w:sz w:val="28"/>
                              <w:szCs w:val="28"/>
                            </w:rPr>
                            <w:t>- 1 -</w:t>
                          </w:r>
                          <w:r>
                            <w:rPr>
                              <w:rFonts w:ascii="仿宋_GB2312" w:hAnsi="仿宋_GB2312" w:cs="仿宋_GB2312"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35.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" filled="f" stroked="f">
              <v:textbox style="mso-fit-shape-to-text:t" inset="0,0,0,0">
                <w:txbxContent>
                  <w:p w:rsidR="00000000" w:rsidRDefault="00FA517A">
                    <w:pPr>
                      <w:snapToGrid w:val="0"/>
                      <w:rPr>
                        <w:rFonts w:hint="eastAsia"/>
                        <w:sz w:val="18"/>
                      </w:rPr>
                    </w:pPr>
                    <w:r>
                      <w:rPr>
                        <w:rFonts w:ascii="仿宋_GB2312" w:hAnsi="仿宋_GB2312" w:cs="仿宋_GB2312" w:hint="eastAsia"/>
                        <w:sz w:val="28"/>
                        <w:szCs w:val="28"/>
                      </w:rPr>
                      <w:fldChar w:fldCharType="begin"/>
                    </w:r>
                    <w:r>
                      <w:rPr>
                        <w:rFonts w:ascii="仿宋_GB2312" w:hAnsi="仿宋_GB2312" w:cs="仿宋_GB2312" w:hint="eastAsia"/>
                        <w:sz w:val="28"/>
                        <w:szCs w:val="28"/>
                      </w:rPr>
                      <w:instrText xml:space="preserve"> PAGE  \* MERGEFORMAT </w:instrText>
                    </w:r>
                    <w:r>
                      <w:rPr>
                        <w:rFonts w:ascii="仿宋_GB2312" w:hAnsi="仿宋_GB2312" w:cs="仿宋_GB2312" w:hint="eastAsia"/>
                        <w:sz w:val="28"/>
                        <w:szCs w:val="28"/>
                      </w:rPr>
                      <w:fldChar w:fldCharType="separate"/>
                    </w:r>
                    <w:r>
                      <w:rPr>
                        <w:rFonts w:ascii="仿宋_GB2312" w:hAnsi="仿宋_GB2312" w:cs="仿宋_GB2312"/>
                        <w:noProof/>
                        <w:sz w:val="28"/>
                        <w:szCs w:val="28"/>
                      </w:rPr>
                      <w:t>- 1 -</w:t>
                    </w:r>
                    <w:r>
                      <w:rPr>
                        <w:rFonts w:ascii="仿宋_GB2312" w:hAnsi="仿宋_GB2312" w:cs="仿宋_GB2312" w:hint="eastAsia"/>
                        <w:sz w:val="28"/>
                        <w:szCs w:val="28"/>
                      </w:rP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A517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17A"/>
    <w:rsid w:val="00746C27"/>
    <w:rsid w:val="00FA5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C843EF-50A7-4722-BD1F-808F2A92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17A"/>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A517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4">
    <w:name w:val="页眉 字符"/>
    <w:basedOn w:val="a0"/>
    <w:link w:val="a3"/>
    <w:rsid w:val="00FA517A"/>
    <w:rPr>
      <w:rFonts w:ascii="Times New Roman" w:eastAsia="仿宋_GB2312" w:hAnsi="Times New Roman" w:cs="Times New Roman"/>
      <w:sz w:val="18"/>
      <w:szCs w:val="20"/>
    </w:rPr>
  </w:style>
  <w:style w:type="paragraph" w:styleId="a5">
    <w:name w:val="footer"/>
    <w:basedOn w:val="a"/>
    <w:link w:val="a6"/>
    <w:rsid w:val="00FA517A"/>
    <w:pPr>
      <w:tabs>
        <w:tab w:val="center" w:pos="4153"/>
        <w:tab w:val="right" w:pos="8306"/>
      </w:tabs>
      <w:snapToGrid w:val="0"/>
      <w:jc w:val="left"/>
    </w:pPr>
    <w:rPr>
      <w:sz w:val="18"/>
    </w:rPr>
  </w:style>
  <w:style w:type="character" w:customStyle="1" w:styleId="a6">
    <w:name w:val="页脚 字符"/>
    <w:basedOn w:val="a0"/>
    <w:link w:val="a5"/>
    <w:rsid w:val="00FA517A"/>
    <w:rPr>
      <w:rFonts w:ascii="Times New Roman" w:eastAsia="仿宋_GB2312" w:hAnsi="Times New Roman" w:cs="Times New Roman"/>
      <w:sz w:val="18"/>
      <w:szCs w:val="20"/>
    </w:rPr>
  </w:style>
  <w:style w:type="paragraph" w:customStyle="1" w:styleId="Normal">
    <w:name w:val="Normal"/>
    <w:rsid w:val="00FA517A"/>
    <w:pPr>
      <w:jc w:val="both"/>
    </w:pPr>
    <w:rPr>
      <w:rFonts w:ascii="Times New Roman" w:eastAsia="宋体" w:hAnsi="Times New Roman" w:cs="Times New Roman"/>
      <w:szCs w:val="20"/>
    </w:rPr>
  </w:style>
  <w:style w:type="paragraph" w:customStyle="1" w:styleId="CharCharChar">
    <w:name w:val="Char Char Char"/>
    <w:basedOn w:val="a"/>
    <w:rsid w:val="00FA517A"/>
    <w:rPr>
      <w:rFonts w:eastAsia="宋体"/>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310</Characters>
  <Application>Microsoft Office Word</Application>
  <DocSecurity>0</DocSecurity>
  <Lines>2</Lines>
  <Paragraphs>1</Paragraphs>
  <ScaleCrop>false</ScaleCrop>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2021-03-09T01:46:00Z</dcterms:created>
  <dcterms:modified xsi:type="dcterms:W3CDTF">2021-03-09T01:47:00Z</dcterms:modified>
</cp:coreProperties>
</file>