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1B0B" w:rsidRPr="00CE1B0B" w:rsidRDefault="00CE1B0B" w:rsidP="00CE1B0B">
      <w:pPr>
        <w:widowControl/>
        <w:spacing w:after="242"/>
        <w:jc w:val="left"/>
        <w:rPr>
          <w:rFonts w:ascii="宋体" w:hAnsi="宋体" w:cs="宋体"/>
          <w:kern w:val="0"/>
          <w:sz w:val="24"/>
          <w:szCs w:val="24"/>
        </w:rPr>
      </w:pPr>
      <w:r w:rsidRPr="00CE1B0B">
        <w:rPr>
          <w:rFonts w:ascii="宋体" w:hAnsi="宋体" w:cs="宋体"/>
          <w:kern w:val="0"/>
          <w:sz w:val="24"/>
          <w:szCs w:val="24"/>
        </w:rPr>
        <w:t>附件：</w:t>
      </w:r>
    </w:p>
    <w:p w:rsidR="00CE1B0B" w:rsidRPr="00CE1B0B" w:rsidRDefault="00CE1B0B" w:rsidP="00CE1B0B">
      <w:pPr>
        <w:widowControl/>
        <w:jc w:val="center"/>
        <w:rPr>
          <w:rFonts w:ascii="宋体" w:hAnsi="宋体" w:cs="宋体"/>
          <w:kern w:val="0"/>
          <w:sz w:val="24"/>
          <w:szCs w:val="24"/>
        </w:rPr>
      </w:pPr>
      <w:r w:rsidRPr="00CE1B0B">
        <w:rPr>
          <w:rFonts w:ascii="宋体" w:hAnsi="宋体" w:cs="宋体"/>
          <w:kern w:val="0"/>
          <w:sz w:val="24"/>
          <w:szCs w:val="24"/>
        </w:rPr>
        <w:t>北京市人力资源和社会保障局公开遴选公务员面试人员名单及时间安排</w:t>
      </w:r>
    </w:p>
    <w:p w:rsidR="00CE1B0B" w:rsidRPr="00CE1B0B" w:rsidRDefault="00CE1B0B" w:rsidP="00CE1B0B">
      <w:pPr>
        <w:widowControl/>
        <w:spacing w:after="242"/>
        <w:jc w:val="center"/>
        <w:rPr>
          <w:rFonts w:ascii="宋体" w:hAnsi="宋体" w:cs="宋体"/>
          <w:kern w:val="0"/>
          <w:sz w:val="24"/>
          <w:szCs w:val="24"/>
        </w:rPr>
      </w:pPr>
    </w:p>
    <w:tbl>
      <w:tblPr>
        <w:tblW w:w="6389" w:type="dxa"/>
        <w:tblBorders>
          <w:top w:val="single" w:sz="4" w:space="0" w:color="404040"/>
          <w:left w:val="single" w:sz="4" w:space="0" w:color="404040"/>
          <w:bottom w:val="single" w:sz="4" w:space="0" w:color="404040"/>
          <w:right w:val="single" w:sz="4" w:space="0" w:color="404040"/>
        </w:tblBorders>
        <w:shd w:val="clear" w:color="auto" w:fill="FFFFFF"/>
        <w:tblCellMar>
          <w:left w:w="0" w:type="dxa"/>
          <w:right w:w="0" w:type="dxa"/>
        </w:tblCellMar>
        <w:tblLook w:val="04A0"/>
      </w:tblPr>
      <w:tblGrid>
        <w:gridCol w:w="1228"/>
        <w:gridCol w:w="1257"/>
        <w:gridCol w:w="886"/>
        <w:gridCol w:w="1350"/>
        <w:gridCol w:w="1668"/>
      </w:tblGrid>
      <w:tr w:rsidR="00CE1B0B" w:rsidRPr="00CE1B0B" w:rsidTr="00CE1B0B">
        <w:trPr>
          <w:trHeight w:val="825"/>
        </w:trPr>
        <w:tc>
          <w:tcPr>
            <w:tcW w:w="157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职位名称</w:t>
            </w: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考生姓名</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名次</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笔试成绩</w:t>
            </w:r>
          </w:p>
        </w:tc>
        <w:tc>
          <w:tcPr>
            <w:tcW w:w="213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面试时间</w:t>
            </w:r>
          </w:p>
        </w:tc>
      </w:tr>
      <w:tr w:rsidR="00CE1B0B" w:rsidRPr="00CE1B0B" w:rsidTr="00CE1B0B">
        <w:trPr>
          <w:trHeight w:val="405"/>
        </w:trPr>
        <w:tc>
          <w:tcPr>
            <w:tcW w:w="1575" w:type="dxa"/>
            <w:vMerge w:val="restart"/>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行政执法</w:t>
            </w: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何永波</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1</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80.00</w:t>
            </w:r>
          </w:p>
        </w:tc>
        <w:tc>
          <w:tcPr>
            <w:tcW w:w="2130" w:type="dxa"/>
            <w:vMerge w:val="restart"/>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下午1:30开始面试，请参加下午面试的考生于1:00前报到</w:t>
            </w: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曹德胜</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2</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79.50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屈洪梅</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3</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78.00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郭冰融</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4</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77.50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刘禹彤</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5</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76.50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刘媛丽</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6</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76.00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唐璐</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6</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76.00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张赛</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8</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75.50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王洪川</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9</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75.00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曹锐光</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9</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75.00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1575" w:type="dxa"/>
            <w:vMerge w:val="restart"/>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综合管理</w:t>
            </w: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李鹤</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1</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75.50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李晓乾</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2</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74.00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王清河</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3</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72.50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1575" w:type="dxa"/>
            <w:vMerge w:val="restart"/>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lastRenderedPageBreak/>
              <w:t>创业指导与服务</w:t>
            </w: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张盼盼</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1</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84.50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刘维</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2</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77.50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付雨晴</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3</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75.00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宋煜</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3</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75.00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许海凤</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5</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73.50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杨汇渊</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5</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73.50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1575" w:type="dxa"/>
            <w:vMerge w:val="restart"/>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bottom"/>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标准化建设与管理</w:t>
            </w: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冯琼莹</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1</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75.50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房绪</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2</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73.00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代菡</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3</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72.50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1575" w:type="dxa"/>
            <w:vMerge w:val="restart"/>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bottom"/>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文字综合</w:t>
            </w: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侯彦婷</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1</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78.00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闫辰琳</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2</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76.00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r w:rsidR="00CE1B0B" w:rsidRPr="00CE1B0B" w:rsidTr="00CE1B0B">
        <w:trPr>
          <w:trHeight w:val="405"/>
        </w:trPr>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c>
          <w:tcPr>
            <w:tcW w:w="162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赵文娟</w:t>
            </w:r>
          </w:p>
        </w:tc>
        <w:tc>
          <w:tcPr>
            <w:tcW w:w="1035"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3</w:t>
            </w:r>
          </w:p>
        </w:tc>
        <w:tc>
          <w:tcPr>
            <w:tcW w:w="1560" w:type="dxa"/>
            <w:tcBorders>
              <w:top w:val="single" w:sz="4" w:space="0" w:color="404040"/>
              <w:left w:val="single" w:sz="4" w:space="0" w:color="404040"/>
              <w:bottom w:val="single" w:sz="4" w:space="0" w:color="404040"/>
              <w:right w:val="single" w:sz="4" w:space="0" w:color="404040"/>
            </w:tcBorders>
            <w:shd w:val="clear" w:color="auto" w:fill="FFFFFF"/>
            <w:tcMar>
              <w:top w:w="0" w:type="dxa"/>
              <w:left w:w="194" w:type="dxa"/>
              <w:bottom w:w="0" w:type="dxa"/>
              <w:right w:w="194" w:type="dxa"/>
            </w:tcMar>
            <w:vAlign w:val="center"/>
            <w:hideMark/>
          </w:tcPr>
          <w:p w:rsidR="00CE1B0B" w:rsidRPr="00CE1B0B" w:rsidRDefault="00CE1B0B" w:rsidP="00CE1B0B">
            <w:pPr>
              <w:widowControl/>
              <w:spacing w:line="460" w:lineRule="atLeast"/>
              <w:jc w:val="center"/>
              <w:rPr>
                <w:rFonts w:ascii="宋体" w:hAnsi="宋体" w:cs="宋体"/>
                <w:kern w:val="0"/>
                <w:sz w:val="24"/>
                <w:szCs w:val="24"/>
              </w:rPr>
            </w:pPr>
            <w:r w:rsidRPr="00CE1B0B">
              <w:rPr>
                <w:rFonts w:ascii="宋体" w:hAnsi="宋体" w:cs="宋体"/>
                <w:kern w:val="0"/>
                <w:sz w:val="24"/>
                <w:szCs w:val="24"/>
              </w:rPr>
              <w:t>74.00</w:t>
            </w:r>
          </w:p>
        </w:tc>
        <w:tc>
          <w:tcPr>
            <w:tcW w:w="0" w:type="auto"/>
            <w:vMerge/>
            <w:tcBorders>
              <w:top w:val="single" w:sz="4" w:space="0" w:color="404040"/>
              <w:left w:val="single" w:sz="4" w:space="0" w:color="404040"/>
              <w:bottom w:val="single" w:sz="4" w:space="0" w:color="404040"/>
              <w:right w:val="single" w:sz="4" w:space="0" w:color="404040"/>
            </w:tcBorders>
            <w:shd w:val="clear" w:color="auto" w:fill="FFFFFF"/>
            <w:vAlign w:val="center"/>
            <w:hideMark/>
          </w:tcPr>
          <w:p w:rsidR="00CE1B0B" w:rsidRPr="00CE1B0B" w:rsidRDefault="00CE1B0B" w:rsidP="00CE1B0B">
            <w:pPr>
              <w:widowControl/>
              <w:jc w:val="left"/>
              <w:rPr>
                <w:rFonts w:ascii="宋体" w:hAnsi="宋体" w:cs="宋体"/>
                <w:kern w:val="0"/>
                <w:sz w:val="24"/>
                <w:szCs w:val="24"/>
              </w:rPr>
            </w:pPr>
          </w:p>
        </w:tc>
      </w:tr>
    </w:tbl>
    <w:p w:rsidR="00B12DDE" w:rsidRPr="00CE1B0B" w:rsidRDefault="00B12DDE" w:rsidP="00CE1B0B">
      <w:pPr>
        <w:rPr>
          <w:szCs w:val="32"/>
        </w:rPr>
      </w:pPr>
    </w:p>
    <w:sectPr w:rsidR="00B12DDE" w:rsidRPr="00CE1B0B" w:rsidSect="00B12DDE">
      <w:headerReference w:type="default" r:id="rId7"/>
      <w:footerReference w:type="default" r:id="rId8"/>
      <w:type w:val="continuous"/>
      <w:pgSz w:w="16838" w:h="11906" w:orient="landscape"/>
      <w:pgMar w:top="1587" w:right="2098" w:bottom="1474" w:left="1723"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30F" w:rsidRDefault="00B9630F" w:rsidP="00B12DDE">
      <w:r>
        <w:separator/>
      </w:r>
    </w:p>
  </w:endnote>
  <w:endnote w:type="continuationSeparator" w:id="1">
    <w:p w:rsidR="00B9630F" w:rsidRDefault="00B9630F" w:rsidP="00B12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DDE" w:rsidRDefault="008F774C">
    <w:pPr>
      <w:pStyle w:val="a3"/>
      <w:ind w:firstLine="360"/>
    </w:pPr>
    <w:r>
      <w:pict>
        <v:shapetype id="_x0000_t202" coordsize="21600,21600" o:spt="202" path="m,l,21600r21600,l21600,xe">
          <v:stroke joinstyle="miter"/>
          <v:path gradientshapeok="t" o:connecttype="rect"/>
        </v:shapetype>
        <v:shape id="_x0000_s2049" type="#_x0000_t202" style="position:absolute;left:0;text-align:left;margin-left:208pt;margin-top:0;width:2in;height:2in;z-index:1;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B12DDE" w:rsidRDefault="008F774C">
                <w:pPr>
                  <w:pStyle w:val="a3"/>
                  <w:rPr>
                    <w:sz w:val="28"/>
                    <w:szCs w:val="28"/>
                  </w:rPr>
                </w:pPr>
                <w:r>
                  <w:rPr>
                    <w:rFonts w:hint="eastAsia"/>
                    <w:sz w:val="28"/>
                    <w:szCs w:val="28"/>
                  </w:rPr>
                  <w:fldChar w:fldCharType="begin"/>
                </w:r>
                <w:r w:rsidR="000D6270">
                  <w:rPr>
                    <w:rFonts w:hint="eastAsia"/>
                    <w:sz w:val="28"/>
                    <w:szCs w:val="28"/>
                  </w:rPr>
                  <w:instrText xml:space="preserve"> PAGE  \* MERGEFORMAT </w:instrText>
                </w:r>
                <w:r>
                  <w:rPr>
                    <w:rFonts w:hint="eastAsia"/>
                    <w:sz w:val="28"/>
                    <w:szCs w:val="28"/>
                  </w:rPr>
                  <w:fldChar w:fldCharType="separate"/>
                </w:r>
                <w:r w:rsidR="00CE1B0B">
                  <w:rPr>
                    <w:noProof/>
                    <w:sz w:val="28"/>
                    <w:szCs w:val="28"/>
                  </w:rPr>
                  <w:t>- 1 -</w:t>
                </w:r>
                <w:r>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30F" w:rsidRDefault="00B9630F" w:rsidP="00B12DDE">
      <w:r>
        <w:separator/>
      </w:r>
    </w:p>
  </w:footnote>
  <w:footnote w:type="continuationSeparator" w:id="1">
    <w:p w:rsidR="00B9630F" w:rsidRDefault="00B9630F" w:rsidP="00B12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DDE" w:rsidRDefault="00B12DDE">
    <w:pPr>
      <w:ind w:left="42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A353A"/>
    <w:rsid w:val="000B076F"/>
    <w:rsid w:val="000D6270"/>
    <w:rsid w:val="00172A27"/>
    <w:rsid w:val="001F7B47"/>
    <w:rsid w:val="00332251"/>
    <w:rsid w:val="003370D0"/>
    <w:rsid w:val="00456F64"/>
    <w:rsid w:val="004768E8"/>
    <w:rsid w:val="004B73FA"/>
    <w:rsid w:val="004C331D"/>
    <w:rsid w:val="005659DB"/>
    <w:rsid w:val="0059043F"/>
    <w:rsid w:val="00792F89"/>
    <w:rsid w:val="007939B8"/>
    <w:rsid w:val="007B6586"/>
    <w:rsid w:val="008F38A4"/>
    <w:rsid w:val="008F774C"/>
    <w:rsid w:val="00977532"/>
    <w:rsid w:val="009D5E6B"/>
    <w:rsid w:val="00A4414B"/>
    <w:rsid w:val="00AB38B3"/>
    <w:rsid w:val="00AE2B39"/>
    <w:rsid w:val="00AF3115"/>
    <w:rsid w:val="00B12DDE"/>
    <w:rsid w:val="00B51179"/>
    <w:rsid w:val="00B92C0F"/>
    <w:rsid w:val="00B9630F"/>
    <w:rsid w:val="00BB3A83"/>
    <w:rsid w:val="00C17069"/>
    <w:rsid w:val="00C80DFB"/>
    <w:rsid w:val="00CE14D4"/>
    <w:rsid w:val="00CE1B0B"/>
    <w:rsid w:val="00D74067"/>
    <w:rsid w:val="00E33F1E"/>
    <w:rsid w:val="00EF09D7"/>
    <w:rsid w:val="00FA5832"/>
    <w:rsid w:val="02A72D32"/>
    <w:rsid w:val="0CF83A8E"/>
    <w:rsid w:val="1D287B38"/>
    <w:rsid w:val="1D787C93"/>
    <w:rsid w:val="28262601"/>
    <w:rsid w:val="2B5E1198"/>
    <w:rsid w:val="319D7C2D"/>
    <w:rsid w:val="34857EB9"/>
    <w:rsid w:val="3FFD70C0"/>
    <w:rsid w:val="5D491AEA"/>
    <w:rsid w:val="68B66477"/>
    <w:rsid w:val="6B77025C"/>
    <w:rsid w:val="6F8A4A0A"/>
    <w:rsid w:val="7A6416FE"/>
    <w:rsid w:val="7E404DF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DD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12DDE"/>
    <w:pPr>
      <w:tabs>
        <w:tab w:val="center" w:pos="4153"/>
        <w:tab w:val="right" w:pos="8306"/>
      </w:tabs>
      <w:snapToGrid w:val="0"/>
      <w:jc w:val="left"/>
    </w:pPr>
    <w:rPr>
      <w:sz w:val="18"/>
    </w:rPr>
  </w:style>
  <w:style w:type="paragraph" w:styleId="a4">
    <w:name w:val="header"/>
    <w:basedOn w:val="a"/>
    <w:rsid w:val="00B12DD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rsid w:val="00CE1B0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23686263">
      <w:bodyDiv w:val="1"/>
      <w:marLeft w:val="0"/>
      <w:marRight w:val="0"/>
      <w:marTop w:val="0"/>
      <w:marBottom w:val="0"/>
      <w:divBdr>
        <w:top w:val="none" w:sz="0" w:space="0" w:color="auto"/>
        <w:left w:val="none" w:sz="0" w:space="0" w:color="auto"/>
        <w:bottom w:val="none" w:sz="0" w:space="0" w:color="auto"/>
        <w:right w:val="none" w:sz="0" w:space="0" w:color="auto"/>
      </w:divBdr>
      <w:divsChild>
        <w:div w:id="4883241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Words>
  <Characters>414</Characters>
  <Application>Microsoft Office Word</Application>
  <DocSecurity>0</DocSecurity>
  <Lines>3</Lines>
  <Paragraphs>1</Paragraphs>
  <ScaleCrop>false</ScaleCrop>
  <Company>微软中国</Company>
  <LinksUpToDate>false</LinksUpToDate>
  <CharactersWithSpaces>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（单位）关于要求对2015年度考试录用公务员（参照）拟录用人员进行公示的函（请示）</dc:title>
  <dc:creator>MC SYSTEM</dc:creator>
  <cp:lastModifiedBy>PC</cp:lastModifiedBy>
  <cp:revision>8</cp:revision>
  <cp:lastPrinted>2020-05-25T03:53:00Z</cp:lastPrinted>
  <dcterms:created xsi:type="dcterms:W3CDTF">2020-05-22T08:18:00Z</dcterms:created>
  <dcterms:modified xsi:type="dcterms:W3CDTF">2020-10-16T03:45:00Z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