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Times New Roman" w:hAnsi="Times New Roman" w:eastAsia="微软雅黑"/>
          <w:color w:val="000000"/>
          <w:spacing w:val="8"/>
          <w:sz w:val="25"/>
          <w:szCs w:val="25"/>
        </w:rPr>
      </w:pPr>
      <w:r>
        <w:rPr>
          <w:rFonts w:ascii="Times New Roman" w:hAnsi="Times New Roman" w:eastAsia="微软雅黑"/>
          <w:color w:val="000000"/>
          <w:spacing w:val="8"/>
          <w:sz w:val="25"/>
          <w:szCs w:val="25"/>
          <w:shd w:val="clear" w:color="auto" w:fill="FFFFFF"/>
        </w:rPr>
        <w:t>附件2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Times New Roman" w:hAnsi="Times New Roman" w:eastAsia="微软雅黑"/>
          <w:color w:val="000000"/>
          <w:spacing w:val="8"/>
          <w:sz w:val="25"/>
          <w:szCs w:val="25"/>
        </w:rPr>
      </w:pPr>
      <w:r>
        <w:rPr>
          <w:rFonts w:ascii="Times New Roman" w:hAnsi="Times New Roman" w:eastAsia="微软雅黑"/>
          <w:color w:val="000000"/>
          <w:spacing w:val="8"/>
          <w:sz w:val="30"/>
          <w:szCs w:val="30"/>
          <w:shd w:val="clear" w:color="auto" w:fill="FFFFFF"/>
        </w:rPr>
        <w:t>中共耒阳市委统战部2020年公开选调文秘人员报名登记表</w:t>
      </w:r>
    </w:p>
    <w:tbl>
      <w:tblPr>
        <w:tblStyle w:val="4"/>
        <w:tblW w:w="1015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96"/>
        <w:gridCol w:w="1719"/>
        <w:gridCol w:w="1305"/>
        <w:gridCol w:w="1257"/>
        <w:gridCol w:w="1289"/>
        <w:gridCol w:w="19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姓名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性别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出生年月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相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民族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籍贯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出生地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政治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参工时间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进入渠道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学历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学位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全日制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教  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毕业院校及专业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在  职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教  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现工作单位、职务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及职称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身份性质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报考职位及代码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联系方式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身份证号码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健康状况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简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历</w:t>
            </w:r>
          </w:p>
        </w:tc>
        <w:tc>
          <w:tcPr>
            <w:tcW w:w="79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120" w:right="12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15"/>
              </w:rPr>
              <w:t>主要</w:t>
            </w:r>
            <w:r>
              <w:rPr>
                <w:rFonts w:ascii="Times New Roman" w:hAnsi="Times New Roman" w:eastAsia="仿宋_GB2312"/>
                <w:color w:val="000000"/>
                <w:spacing w:val="8"/>
              </w:rPr>
              <w:t>家庭成员及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120" w:right="12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社会关系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称谓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姓名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年龄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政治面貌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个人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承诺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z w:val="22"/>
              </w:rPr>
              <w:t>1.本人保证以上所填写的内容属实，并符合职位要求，不在选调过程中跑关系说人情，否则，取消录用资格。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z w:val="22"/>
              </w:rPr>
              <w:t>2.考生根据综合成绩，从高分到低分确定选调对象，发现报名资格不符合条件或自动放弃试用资格的，依次替补（综合成绩不得低于65分）。跟班试用期6个月，跟班期间工资福利由原单位负责。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z w:val="22"/>
              </w:rPr>
              <w:t>3.经录用后，原则上最低服务年限为2年。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lang w:bidi="ar"/>
              </w:rPr>
              <w:t>                                     签名：                     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val="en-US" w:eastAsia="zh-CN" w:bidi="ar"/>
              </w:rPr>
              <w:t xml:space="preserve">      </w:t>
            </w: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lang w:bidi="ar"/>
              </w:rPr>
              <w:t>年    月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资格审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查意见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                                          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                                                    （盖章）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                                                     年     月     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</w:rPr>
              <w:t>备注</w:t>
            </w:r>
          </w:p>
        </w:tc>
        <w:tc>
          <w:tcPr>
            <w:tcW w:w="79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pacing w:val="8"/>
                <w:sz w:val="24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300" w:lineRule="atLeast"/>
        <w:jc w:val="both"/>
        <w:rPr>
          <w:rFonts w:ascii="Times New Roman" w:hAnsi="Times New Roman" w:eastAsia="仿宋_GB2312"/>
          <w:color w:val="000000"/>
          <w:spacing w:val="8"/>
        </w:rPr>
      </w:pPr>
      <w:r>
        <w:rPr>
          <w:rFonts w:ascii="Times New Roman" w:hAnsi="Times New Roman" w:eastAsia="仿宋_GB2312"/>
          <w:color w:val="000000"/>
          <w:spacing w:val="8"/>
          <w:shd w:val="clear" w:color="auto" w:fill="FFFFFF"/>
        </w:rPr>
        <w:t>说明：身份性质一栏填公务员或参公或全额事业编制人员。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A3C95"/>
    <w:rsid w:val="217A3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2020-09-28T07:48:00Z</dcterms:created>
  <dc:creator>Administrator</dc:creator>
  <cp:lastModifiedBy>Administrator</cp:lastModifiedBy>
  <dcterms:modified xsi:type="dcterms:W3CDTF">2020-09-28T07:49:03Z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